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49EA" w:rsidRPr="009A49EA" w:rsidTr="00F72207">
        <w:trPr>
          <w:jc w:val="center"/>
        </w:trPr>
        <w:tc>
          <w:tcPr>
            <w:tcW w:w="9354" w:type="dxa"/>
            <w:tcBorders>
              <w:top w:val="nil"/>
              <w:left w:val="single" w:sz="24" w:space="0" w:color="CED3F1"/>
              <w:bottom w:val="nil"/>
              <w:right w:val="single" w:sz="24" w:space="0" w:color="F4F3F8"/>
            </w:tcBorders>
            <w:shd w:val="clear" w:color="auto" w:fill="F4F3F8"/>
          </w:tcPr>
          <w:p w:rsidR="009A49EA" w:rsidRPr="009A49EA" w:rsidRDefault="009A49EA">
            <w:pPr>
              <w:pStyle w:val="ConsPlusNormal"/>
              <w:jc w:val="right"/>
              <w:rPr>
                <w:rFonts w:ascii="Arial" w:hAnsi="Arial" w:cs="Arial"/>
                <w:sz w:val="24"/>
                <w:szCs w:val="24"/>
              </w:rPr>
            </w:pPr>
          </w:p>
        </w:tc>
      </w:tr>
    </w:tbl>
    <w:p w:rsidR="009A49EA" w:rsidRPr="008B42BE" w:rsidRDefault="00F72207">
      <w:pPr>
        <w:pStyle w:val="ConsPlusNormal"/>
        <w:spacing w:before="480"/>
        <w:rPr>
          <w:rFonts w:ascii="Arial" w:hAnsi="Arial" w:cs="Arial"/>
          <w:color w:val="0070C0"/>
          <w:sz w:val="24"/>
          <w:szCs w:val="24"/>
          <w:u w:val="single"/>
        </w:rPr>
      </w:pPr>
      <w:r>
        <w:rPr>
          <w:rFonts w:ascii="Arial" w:hAnsi="Arial" w:cs="Arial"/>
          <w:b/>
          <w:sz w:val="24"/>
          <w:szCs w:val="24"/>
        </w:rPr>
        <w:t xml:space="preserve"> </w:t>
      </w:r>
      <w:r w:rsidR="009A49EA" w:rsidRPr="008B42BE">
        <w:rPr>
          <w:rFonts w:ascii="Arial" w:hAnsi="Arial" w:cs="Arial"/>
          <w:b/>
          <w:color w:val="0070C0"/>
          <w:sz w:val="24"/>
          <w:szCs w:val="24"/>
          <w:u w:val="single"/>
        </w:rPr>
        <w:t>Как ИП заполнить и сдать декларацию по форме 4-НДФЛ</w:t>
      </w:r>
    </w:p>
    <w:p w:rsidR="009A49EA" w:rsidRPr="008B42BE" w:rsidRDefault="009A49EA">
      <w:pPr>
        <w:pStyle w:val="ConsPlusNormal"/>
        <w:jc w:val="both"/>
        <w:rPr>
          <w:rFonts w:ascii="Arial" w:hAnsi="Arial" w:cs="Arial"/>
          <w:color w:val="0070C0"/>
          <w:sz w:val="24"/>
          <w:szCs w:val="24"/>
        </w:rPr>
      </w:pPr>
    </w:p>
    <w:tbl>
      <w:tblPr>
        <w:tblW w:w="9354" w:type="dxa"/>
        <w:tblInd w:w="180" w:type="dxa"/>
        <w:tblBorders>
          <w:top w:val="nil"/>
          <w:left w:val="single" w:sz="24" w:space="0" w:color="FE9500"/>
          <w:bottom w:val="nil"/>
          <w:right w:val="nil"/>
          <w:insideH w:val="nil"/>
          <w:insideV w:val="nil"/>
        </w:tblBorders>
        <w:tblCellMar>
          <w:top w:w="180" w:type="dxa"/>
          <w:left w:w="180" w:type="dxa"/>
          <w:bottom w:w="180" w:type="dxa"/>
          <w:right w:w="180" w:type="dxa"/>
        </w:tblCellMar>
        <w:tblLook w:val="0000" w:firstRow="0" w:lastRow="0" w:firstColumn="0" w:lastColumn="0" w:noHBand="0" w:noVBand="0"/>
      </w:tblPr>
      <w:tblGrid>
        <w:gridCol w:w="9354"/>
      </w:tblGrid>
      <w:tr w:rsidR="009A49EA" w:rsidRPr="009A49EA">
        <w:tc>
          <w:tcPr>
            <w:tcW w:w="9354" w:type="dxa"/>
            <w:tcBorders>
              <w:top w:val="nil"/>
              <w:left w:val="single" w:sz="24" w:space="0" w:color="FE9500"/>
              <w:bottom w:val="nil"/>
              <w:right w:val="nil"/>
            </w:tcBorders>
            <w:shd w:val="clear" w:color="auto" w:fill="F2F4E6"/>
          </w:tcPr>
          <w:p w:rsidR="009A49EA" w:rsidRPr="009A49EA" w:rsidRDefault="005F7C76">
            <w:pPr>
              <w:pStyle w:val="ConsPlusNormal"/>
              <w:jc w:val="both"/>
              <w:rPr>
                <w:rFonts w:ascii="Arial" w:hAnsi="Arial" w:cs="Arial"/>
                <w:sz w:val="24"/>
                <w:szCs w:val="24"/>
              </w:rPr>
            </w:pPr>
            <w:hyperlink r:id="rId6" w:history="1">
              <w:r w:rsidR="009A49EA" w:rsidRPr="009A49EA">
                <w:rPr>
                  <w:rFonts w:ascii="Arial" w:hAnsi="Arial" w:cs="Arial"/>
                  <w:color w:val="0000FF"/>
                  <w:sz w:val="24"/>
                  <w:szCs w:val="24"/>
                </w:rPr>
                <w:t>4-НДФЛ</w:t>
              </w:r>
            </w:hyperlink>
            <w:r w:rsidR="009A49EA" w:rsidRPr="009A49EA">
              <w:rPr>
                <w:rFonts w:ascii="Arial" w:hAnsi="Arial" w:cs="Arial"/>
                <w:sz w:val="24"/>
                <w:szCs w:val="24"/>
              </w:rPr>
              <w:t xml:space="preserve"> сдают ИП на общем режиме налогообложения, если в текущем налоговом периоде:</w:t>
            </w:r>
          </w:p>
          <w:p w:rsidR="009A49EA" w:rsidRPr="009A49EA" w:rsidRDefault="009A49EA">
            <w:pPr>
              <w:pStyle w:val="ConsPlusNormal"/>
              <w:numPr>
                <w:ilvl w:val="0"/>
                <w:numId w:val="1"/>
              </w:numPr>
              <w:spacing w:before="220"/>
              <w:jc w:val="both"/>
              <w:rPr>
                <w:rFonts w:ascii="Arial" w:hAnsi="Arial" w:cs="Arial"/>
                <w:sz w:val="24"/>
                <w:szCs w:val="24"/>
              </w:rPr>
            </w:pPr>
            <w:r w:rsidRPr="009A49EA">
              <w:rPr>
                <w:rFonts w:ascii="Arial" w:hAnsi="Arial" w:cs="Arial"/>
                <w:sz w:val="24"/>
                <w:szCs w:val="24"/>
              </w:rPr>
              <w:t>начали вести предпринимательскую деятельность;</w:t>
            </w:r>
          </w:p>
          <w:p w:rsidR="009A49EA" w:rsidRPr="009A49EA" w:rsidRDefault="009A49EA">
            <w:pPr>
              <w:pStyle w:val="ConsPlusNormal"/>
              <w:numPr>
                <w:ilvl w:val="0"/>
                <w:numId w:val="1"/>
              </w:numPr>
              <w:spacing w:before="220"/>
              <w:jc w:val="both"/>
              <w:rPr>
                <w:rFonts w:ascii="Arial" w:hAnsi="Arial" w:cs="Arial"/>
                <w:sz w:val="24"/>
                <w:szCs w:val="24"/>
              </w:rPr>
            </w:pPr>
            <w:r w:rsidRPr="009A49EA">
              <w:rPr>
                <w:rFonts w:ascii="Arial" w:hAnsi="Arial" w:cs="Arial"/>
                <w:sz w:val="24"/>
                <w:szCs w:val="24"/>
              </w:rPr>
              <w:t xml:space="preserve">утратили право на </w:t>
            </w:r>
            <w:proofErr w:type="spellStart"/>
            <w:r w:rsidRPr="009A49EA">
              <w:rPr>
                <w:rFonts w:ascii="Arial" w:hAnsi="Arial" w:cs="Arial"/>
                <w:sz w:val="24"/>
                <w:szCs w:val="24"/>
              </w:rPr>
              <w:t>спецрежим</w:t>
            </w:r>
            <w:proofErr w:type="spellEnd"/>
            <w:r w:rsidRPr="009A49EA">
              <w:rPr>
                <w:rFonts w:ascii="Arial" w:hAnsi="Arial" w:cs="Arial"/>
                <w:sz w:val="24"/>
                <w:szCs w:val="24"/>
              </w:rPr>
              <w:t xml:space="preserve"> (УСН, ЕНВД, ПСН);</w:t>
            </w:r>
          </w:p>
          <w:p w:rsidR="009A49EA" w:rsidRPr="009A49EA" w:rsidRDefault="009A49EA">
            <w:pPr>
              <w:pStyle w:val="ConsPlusNormal"/>
              <w:numPr>
                <w:ilvl w:val="0"/>
                <w:numId w:val="1"/>
              </w:numPr>
              <w:spacing w:before="220"/>
              <w:jc w:val="both"/>
              <w:rPr>
                <w:rFonts w:ascii="Arial" w:hAnsi="Arial" w:cs="Arial"/>
                <w:sz w:val="24"/>
                <w:szCs w:val="24"/>
              </w:rPr>
            </w:pPr>
            <w:r w:rsidRPr="009A49EA">
              <w:rPr>
                <w:rFonts w:ascii="Arial" w:hAnsi="Arial" w:cs="Arial"/>
                <w:sz w:val="24"/>
                <w:szCs w:val="24"/>
              </w:rPr>
              <w:t>их доход изменился более чем на 50%.</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 xml:space="preserve">Недавно зарегистрированные предприниматели должны представить </w:t>
            </w:r>
            <w:hyperlink r:id="rId7" w:history="1">
              <w:r w:rsidRPr="009A49EA">
                <w:rPr>
                  <w:rFonts w:ascii="Arial" w:hAnsi="Arial" w:cs="Arial"/>
                  <w:color w:val="0000FF"/>
                  <w:sz w:val="24"/>
                  <w:szCs w:val="24"/>
                </w:rPr>
                <w:t>4-НДФЛ</w:t>
              </w:r>
            </w:hyperlink>
            <w:r w:rsidRPr="009A49EA">
              <w:rPr>
                <w:rFonts w:ascii="Arial" w:hAnsi="Arial" w:cs="Arial"/>
                <w:sz w:val="24"/>
                <w:szCs w:val="24"/>
              </w:rPr>
              <w:t xml:space="preserve"> в течение пяти дней после окончания месяца со дня получения первого дохода. Срок сдачи </w:t>
            </w:r>
            <w:hyperlink r:id="rId8" w:history="1">
              <w:r w:rsidRPr="009A49EA">
                <w:rPr>
                  <w:rFonts w:ascii="Arial" w:hAnsi="Arial" w:cs="Arial"/>
                  <w:color w:val="0000FF"/>
                  <w:sz w:val="24"/>
                  <w:szCs w:val="24"/>
                </w:rPr>
                <w:t>4-НДФЛ</w:t>
              </w:r>
            </w:hyperlink>
            <w:r w:rsidRPr="009A49EA">
              <w:rPr>
                <w:rFonts w:ascii="Arial" w:hAnsi="Arial" w:cs="Arial"/>
                <w:sz w:val="24"/>
                <w:szCs w:val="24"/>
              </w:rPr>
              <w:t xml:space="preserve"> для остальных ИП не установлен.</w:t>
            </w:r>
          </w:p>
          <w:p w:rsidR="00F72207"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 xml:space="preserve">Оштрафовать по </w:t>
            </w:r>
            <w:hyperlink r:id="rId9" w:history="1">
              <w:r w:rsidRPr="009A49EA">
                <w:rPr>
                  <w:rFonts w:ascii="Arial" w:hAnsi="Arial" w:cs="Arial"/>
                  <w:color w:val="0000FF"/>
                  <w:sz w:val="24"/>
                  <w:szCs w:val="24"/>
                </w:rPr>
                <w:t>ст. 119</w:t>
              </w:r>
            </w:hyperlink>
            <w:r w:rsidRPr="009A49EA">
              <w:rPr>
                <w:rFonts w:ascii="Arial" w:hAnsi="Arial" w:cs="Arial"/>
                <w:sz w:val="24"/>
                <w:szCs w:val="24"/>
              </w:rPr>
              <w:t xml:space="preserve"> НК РФ за непредставление декларации </w:t>
            </w:r>
            <w:hyperlink r:id="rId10" w:history="1">
              <w:r w:rsidRPr="009A49EA">
                <w:rPr>
                  <w:rFonts w:ascii="Arial" w:hAnsi="Arial" w:cs="Arial"/>
                  <w:color w:val="0000FF"/>
                  <w:sz w:val="24"/>
                  <w:szCs w:val="24"/>
                </w:rPr>
                <w:t>4-НДФЛ</w:t>
              </w:r>
            </w:hyperlink>
            <w:r w:rsidRPr="009A49EA">
              <w:rPr>
                <w:rFonts w:ascii="Arial" w:hAnsi="Arial" w:cs="Arial"/>
                <w:sz w:val="24"/>
                <w:szCs w:val="24"/>
              </w:rPr>
              <w:t xml:space="preserve"> в срок нельзя: в ней не указывается сумма налога, подлежащего уплате. Однако ИП могут привлечь к ответственности по </w:t>
            </w:r>
            <w:hyperlink r:id="rId11" w:history="1">
              <w:r w:rsidRPr="009A49EA">
                <w:rPr>
                  <w:rFonts w:ascii="Arial" w:hAnsi="Arial" w:cs="Arial"/>
                  <w:color w:val="0000FF"/>
                  <w:sz w:val="24"/>
                  <w:szCs w:val="24"/>
                </w:rPr>
                <w:t>п. 1 ст. 126</w:t>
              </w:r>
            </w:hyperlink>
            <w:r w:rsidRPr="009A49EA">
              <w:rPr>
                <w:rFonts w:ascii="Arial" w:hAnsi="Arial" w:cs="Arial"/>
                <w:sz w:val="24"/>
                <w:szCs w:val="24"/>
              </w:rPr>
              <w:t xml:space="preserve"> НК РФ. Размер штрафа составит 200 руб.</w:t>
            </w:r>
          </w:p>
        </w:tc>
      </w:tr>
    </w:tbl>
    <w:p w:rsidR="00F72207" w:rsidRDefault="00F72207">
      <w:pPr>
        <w:pStyle w:val="ConsPlusNormal"/>
        <w:outlineLvl w:val="0"/>
        <w:rPr>
          <w:rFonts w:ascii="Arial" w:hAnsi="Arial" w:cs="Arial"/>
          <w:b/>
          <w:sz w:val="24"/>
          <w:szCs w:val="24"/>
        </w:rPr>
      </w:pPr>
      <w:bookmarkStart w:id="0" w:name="P17"/>
      <w:bookmarkEnd w:id="0"/>
      <w:r>
        <w:rPr>
          <w:rFonts w:ascii="Arial" w:hAnsi="Arial" w:cs="Arial"/>
          <w:b/>
          <w:sz w:val="24"/>
          <w:szCs w:val="24"/>
        </w:rPr>
        <w:t xml:space="preserve"> </w:t>
      </w:r>
    </w:p>
    <w:p w:rsidR="009A49EA" w:rsidRPr="008F3402" w:rsidRDefault="00F72207">
      <w:pPr>
        <w:pStyle w:val="ConsPlusNormal"/>
        <w:outlineLvl w:val="0"/>
        <w:rPr>
          <w:rFonts w:ascii="Arial" w:hAnsi="Arial" w:cs="Arial"/>
          <w:sz w:val="24"/>
          <w:szCs w:val="24"/>
          <w:u w:val="single"/>
        </w:rPr>
      </w:pPr>
      <w:r>
        <w:rPr>
          <w:rFonts w:ascii="Arial" w:hAnsi="Arial" w:cs="Arial"/>
          <w:b/>
          <w:sz w:val="24"/>
          <w:szCs w:val="24"/>
        </w:rPr>
        <w:t xml:space="preserve"> </w:t>
      </w:r>
      <w:r w:rsidR="009A49EA" w:rsidRPr="00ED6869">
        <w:rPr>
          <w:rFonts w:ascii="Arial" w:hAnsi="Arial" w:cs="Arial"/>
          <w:b/>
          <w:color w:val="0070C0"/>
          <w:sz w:val="24"/>
          <w:szCs w:val="24"/>
          <w:u w:val="single"/>
        </w:rPr>
        <w:t>Кто сдает декларацию 4-НДФЛ</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 xml:space="preserve">Представлять декларацию по </w:t>
      </w:r>
      <w:hyperlink r:id="rId12" w:history="1">
        <w:r w:rsidRPr="009A49EA">
          <w:rPr>
            <w:rFonts w:ascii="Arial" w:hAnsi="Arial" w:cs="Arial"/>
            <w:color w:val="0000FF"/>
            <w:sz w:val="24"/>
            <w:szCs w:val="24"/>
          </w:rPr>
          <w:t>форме 4-НДФЛ</w:t>
        </w:r>
      </w:hyperlink>
      <w:r w:rsidRPr="009A49EA">
        <w:rPr>
          <w:rFonts w:ascii="Arial" w:hAnsi="Arial" w:cs="Arial"/>
          <w:sz w:val="24"/>
          <w:szCs w:val="24"/>
        </w:rPr>
        <w:t xml:space="preserve"> должны индивидуальные предприниматели, применяющие общий режим налогообложения, в одном из следующих случаев:</w:t>
      </w:r>
    </w:p>
    <w:p w:rsidR="009A49EA" w:rsidRPr="009A49EA" w:rsidRDefault="009A49EA">
      <w:pPr>
        <w:pStyle w:val="ConsPlusNormal"/>
        <w:numPr>
          <w:ilvl w:val="0"/>
          <w:numId w:val="2"/>
        </w:numPr>
        <w:spacing w:before="220"/>
        <w:jc w:val="both"/>
        <w:rPr>
          <w:rFonts w:ascii="Arial" w:hAnsi="Arial" w:cs="Arial"/>
          <w:sz w:val="24"/>
          <w:szCs w:val="24"/>
        </w:rPr>
      </w:pPr>
      <w:r w:rsidRPr="009A49EA">
        <w:rPr>
          <w:rFonts w:ascii="Arial" w:hAnsi="Arial" w:cs="Arial"/>
          <w:sz w:val="24"/>
          <w:szCs w:val="24"/>
        </w:rPr>
        <w:t>ИП недавно зарегистрирован и только начал вести деятельность (</w:t>
      </w:r>
      <w:hyperlink r:id="rId13" w:history="1">
        <w:r w:rsidRPr="009A49EA">
          <w:rPr>
            <w:rFonts w:ascii="Arial" w:hAnsi="Arial" w:cs="Arial"/>
            <w:color w:val="0000FF"/>
            <w:sz w:val="24"/>
            <w:szCs w:val="24"/>
          </w:rPr>
          <w:t>п. 7 ст. 227</w:t>
        </w:r>
      </w:hyperlink>
      <w:r w:rsidRPr="009A49EA">
        <w:rPr>
          <w:rFonts w:ascii="Arial" w:hAnsi="Arial" w:cs="Arial"/>
          <w:sz w:val="24"/>
          <w:szCs w:val="24"/>
        </w:rPr>
        <w:t xml:space="preserve"> НК РФ);</w:t>
      </w:r>
    </w:p>
    <w:p w:rsidR="009A49EA" w:rsidRPr="009A49EA" w:rsidRDefault="009A49EA">
      <w:pPr>
        <w:pStyle w:val="ConsPlusNormal"/>
        <w:numPr>
          <w:ilvl w:val="0"/>
          <w:numId w:val="2"/>
        </w:numPr>
        <w:spacing w:before="220"/>
        <w:jc w:val="both"/>
        <w:rPr>
          <w:rFonts w:ascii="Arial" w:hAnsi="Arial" w:cs="Arial"/>
          <w:sz w:val="24"/>
          <w:szCs w:val="24"/>
        </w:rPr>
      </w:pPr>
      <w:r w:rsidRPr="009A49EA">
        <w:rPr>
          <w:rFonts w:ascii="Arial" w:hAnsi="Arial" w:cs="Arial"/>
          <w:sz w:val="24"/>
          <w:szCs w:val="24"/>
        </w:rPr>
        <w:t>доход налогового периода изменился более чем на 50% по сравнению с суммой, на основании которой налоговый орган рассчитал авансовые платежи на этот год (</w:t>
      </w:r>
      <w:hyperlink r:id="rId14" w:history="1">
        <w:r w:rsidRPr="009A49EA">
          <w:rPr>
            <w:rFonts w:ascii="Arial" w:hAnsi="Arial" w:cs="Arial"/>
            <w:color w:val="0000FF"/>
            <w:sz w:val="24"/>
            <w:szCs w:val="24"/>
          </w:rPr>
          <w:t>п. 10 ст. 227</w:t>
        </w:r>
      </w:hyperlink>
      <w:r w:rsidRPr="009A49EA">
        <w:rPr>
          <w:rFonts w:ascii="Arial" w:hAnsi="Arial" w:cs="Arial"/>
          <w:sz w:val="24"/>
          <w:szCs w:val="24"/>
        </w:rPr>
        <w:t xml:space="preserve"> НК РФ);</w:t>
      </w:r>
    </w:p>
    <w:p w:rsidR="009A49EA" w:rsidRPr="009A49EA" w:rsidRDefault="009A49EA">
      <w:pPr>
        <w:pStyle w:val="ConsPlusNormal"/>
        <w:numPr>
          <w:ilvl w:val="0"/>
          <w:numId w:val="2"/>
        </w:numPr>
        <w:spacing w:before="220"/>
        <w:jc w:val="both"/>
        <w:rPr>
          <w:rFonts w:ascii="Arial" w:hAnsi="Arial" w:cs="Arial"/>
          <w:sz w:val="24"/>
          <w:szCs w:val="24"/>
        </w:rPr>
      </w:pPr>
      <w:r w:rsidRPr="009A49EA">
        <w:rPr>
          <w:rFonts w:ascii="Arial" w:hAnsi="Arial" w:cs="Arial"/>
          <w:sz w:val="24"/>
          <w:szCs w:val="24"/>
        </w:rPr>
        <w:t xml:space="preserve">в течение года ИП утратил право на применение </w:t>
      </w:r>
      <w:proofErr w:type="spellStart"/>
      <w:r w:rsidRPr="009A49EA">
        <w:rPr>
          <w:rFonts w:ascii="Arial" w:hAnsi="Arial" w:cs="Arial"/>
          <w:sz w:val="24"/>
          <w:szCs w:val="24"/>
        </w:rPr>
        <w:t>спецрежима</w:t>
      </w:r>
      <w:proofErr w:type="spellEnd"/>
      <w:r w:rsidRPr="009A49EA">
        <w:rPr>
          <w:rFonts w:ascii="Arial" w:hAnsi="Arial" w:cs="Arial"/>
          <w:sz w:val="24"/>
          <w:szCs w:val="24"/>
        </w:rPr>
        <w:t xml:space="preserve"> (УСН, ЕНВД, ПСН).</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 xml:space="preserve">Предприниматели, которые применяют </w:t>
      </w:r>
      <w:proofErr w:type="spellStart"/>
      <w:r w:rsidRPr="009A49EA">
        <w:rPr>
          <w:rFonts w:ascii="Arial" w:hAnsi="Arial" w:cs="Arial"/>
          <w:sz w:val="24"/>
          <w:szCs w:val="24"/>
        </w:rPr>
        <w:t>спецрежим</w:t>
      </w:r>
      <w:proofErr w:type="spellEnd"/>
      <w:r w:rsidRPr="009A49EA">
        <w:rPr>
          <w:rFonts w:ascii="Arial" w:hAnsi="Arial" w:cs="Arial"/>
          <w:sz w:val="24"/>
          <w:szCs w:val="24"/>
        </w:rPr>
        <w:t xml:space="preserve">, не должны представлять </w:t>
      </w:r>
      <w:hyperlink r:id="rId15" w:history="1">
        <w:r w:rsidRPr="009A49EA">
          <w:rPr>
            <w:rFonts w:ascii="Arial" w:hAnsi="Arial" w:cs="Arial"/>
            <w:color w:val="0000FF"/>
            <w:sz w:val="24"/>
            <w:szCs w:val="24"/>
          </w:rPr>
          <w:t>форму 4-НДФЛ</w:t>
        </w:r>
      </w:hyperlink>
      <w:r w:rsidRPr="009A49EA">
        <w:rPr>
          <w:rFonts w:ascii="Arial" w:hAnsi="Arial" w:cs="Arial"/>
          <w:sz w:val="24"/>
          <w:szCs w:val="24"/>
        </w:rPr>
        <w:t>, поскольку не являются плательщиками НДФЛ (</w:t>
      </w:r>
      <w:hyperlink r:id="rId16" w:history="1">
        <w:r w:rsidRPr="009A49EA">
          <w:rPr>
            <w:rFonts w:ascii="Arial" w:hAnsi="Arial" w:cs="Arial"/>
            <w:color w:val="0000FF"/>
            <w:sz w:val="24"/>
            <w:szCs w:val="24"/>
          </w:rPr>
          <w:t>п. 3 ст. 346.11</w:t>
        </w:r>
      </w:hyperlink>
      <w:r w:rsidRPr="009A49EA">
        <w:rPr>
          <w:rFonts w:ascii="Arial" w:hAnsi="Arial" w:cs="Arial"/>
          <w:sz w:val="24"/>
          <w:szCs w:val="24"/>
        </w:rPr>
        <w:t xml:space="preserve">, </w:t>
      </w:r>
      <w:hyperlink r:id="rId17" w:history="1">
        <w:r w:rsidRPr="009A49EA">
          <w:rPr>
            <w:rFonts w:ascii="Arial" w:hAnsi="Arial" w:cs="Arial"/>
            <w:color w:val="0000FF"/>
            <w:sz w:val="24"/>
            <w:szCs w:val="24"/>
          </w:rPr>
          <w:t>п. 4 ст. 346.26</w:t>
        </w:r>
      </w:hyperlink>
      <w:r w:rsidRPr="009A49EA">
        <w:rPr>
          <w:rFonts w:ascii="Arial" w:hAnsi="Arial" w:cs="Arial"/>
          <w:sz w:val="24"/>
          <w:szCs w:val="24"/>
        </w:rPr>
        <w:t xml:space="preserve">, </w:t>
      </w:r>
      <w:hyperlink r:id="rId18" w:history="1">
        <w:proofErr w:type="spellStart"/>
        <w:r w:rsidRPr="009A49EA">
          <w:rPr>
            <w:rFonts w:ascii="Arial" w:hAnsi="Arial" w:cs="Arial"/>
            <w:color w:val="0000FF"/>
            <w:sz w:val="24"/>
            <w:szCs w:val="24"/>
          </w:rPr>
          <w:t>пп</w:t>
        </w:r>
        <w:proofErr w:type="spellEnd"/>
        <w:r w:rsidRPr="009A49EA">
          <w:rPr>
            <w:rFonts w:ascii="Arial" w:hAnsi="Arial" w:cs="Arial"/>
            <w:color w:val="0000FF"/>
            <w:sz w:val="24"/>
            <w:szCs w:val="24"/>
          </w:rPr>
          <w:t>. 1 п. 10 ст. 346.43</w:t>
        </w:r>
      </w:hyperlink>
      <w:r w:rsidRPr="009A49EA">
        <w:rPr>
          <w:rFonts w:ascii="Arial" w:hAnsi="Arial" w:cs="Arial"/>
          <w:sz w:val="24"/>
          <w:szCs w:val="24"/>
        </w:rPr>
        <w:t xml:space="preserve"> НК РФ).</w:t>
      </w:r>
    </w:p>
    <w:p w:rsidR="009A49EA" w:rsidRPr="009A49EA" w:rsidRDefault="009A49EA">
      <w:pPr>
        <w:pStyle w:val="ConsPlusNormal"/>
        <w:jc w:val="both"/>
        <w:rPr>
          <w:rFonts w:ascii="Arial" w:hAnsi="Arial" w:cs="Arial"/>
          <w:sz w:val="24"/>
          <w:szCs w:val="24"/>
        </w:rPr>
      </w:pPr>
    </w:p>
    <w:p w:rsidR="009A49EA" w:rsidRPr="009A49EA" w:rsidRDefault="009A49EA">
      <w:pPr>
        <w:pStyle w:val="ConsPlusNormal"/>
        <w:jc w:val="both"/>
        <w:rPr>
          <w:rFonts w:ascii="Arial" w:hAnsi="Arial" w:cs="Arial"/>
          <w:sz w:val="24"/>
          <w:szCs w:val="24"/>
        </w:rPr>
      </w:pPr>
      <w:r w:rsidRPr="009A49EA">
        <w:rPr>
          <w:rFonts w:ascii="Arial" w:hAnsi="Arial" w:cs="Arial"/>
          <w:sz w:val="24"/>
          <w:szCs w:val="24"/>
        </w:rPr>
        <w:t>Нужно ли сдавать 4-НДФЛ, если ИП представил декларацию 3-НДФЛ</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 xml:space="preserve">Налоговый орган рассчитывает авансовые платежи, исходя из предполагаемого дохода, указанного в </w:t>
      </w:r>
      <w:hyperlink r:id="rId19" w:history="1">
        <w:r w:rsidRPr="009A49EA">
          <w:rPr>
            <w:rFonts w:ascii="Arial" w:hAnsi="Arial" w:cs="Arial"/>
            <w:color w:val="0000FF"/>
            <w:sz w:val="24"/>
            <w:szCs w:val="24"/>
          </w:rPr>
          <w:t>форме 4-НДФЛ</w:t>
        </w:r>
      </w:hyperlink>
      <w:r w:rsidRPr="009A49EA">
        <w:rPr>
          <w:rFonts w:ascii="Arial" w:hAnsi="Arial" w:cs="Arial"/>
          <w:sz w:val="24"/>
          <w:szCs w:val="24"/>
        </w:rPr>
        <w:t xml:space="preserve">, или фактического дохода за прошлый год, отраженного в </w:t>
      </w:r>
      <w:hyperlink r:id="rId20" w:history="1">
        <w:r w:rsidRPr="009A49EA">
          <w:rPr>
            <w:rFonts w:ascii="Arial" w:hAnsi="Arial" w:cs="Arial"/>
            <w:color w:val="0000FF"/>
            <w:sz w:val="24"/>
            <w:szCs w:val="24"/>
          </w:rPr>
          <w:t>форме 3-НДФЛ</w:t>
        </w:r>
      </w:hyperlink>
      <w:r w:rsidRPr="009A49EA">
        <w:rPr>
          <w:rFonts w:ascii="Arial" w:hAnsi="Arial" w:cs="Arial"/>
          <w:sz w:val="24"/>
          <w:szCs w:val="24"/>
        </w:rPr>
        <w:t xml:space="preserve"> (</w:t>
      </w:r>
      <w:hyperlink r:id="rId21" w:history="1">
        <w:r w:rsidRPr="009A49EA">
          <w:rPr>
            <w:rFonts w:ascii="Arial" w:hAnsi="Arial" w:cs="Arial"/>
            <w:color w:val="0000FF"/>
            <w:sz w:val="24"/>
            <w:szCs w:val="24"/>
          </w:rPr>
          <w:t>п. п. 7</w:t>
        </w:r>
      </w:hyperlink>
      <w:r w:rsidRPr="009A49EA">
        <w:rPr>
          <w:rFonts w:ascii="Arial" w:hAnsi="Arial" w:cs="Arial"/>
          <w:sz w:val="24"/>
          <w:szCs w:val="24"/>
        </w:rPr>
        <w:t xml:space="preserve">, </w:t>
      </w:r>
      <w:hyperlink r:id="rId22" w:history="1">
        <w:r w:rsidRPr="009A49EA">
          <w:rPr>
            <w:rFonts w:ascii="Arial" w:hAnsi="Arial" w:cs="Arial"/>
            <w:color w:val="0000FF"/>
            <w:sz w:val="24"/>
            <w:szCs w:val="24"/>
          </w:rPr>
          <w:t>8 ст. 227</w:t>
        </w:r>
      </w:hyperlink>
      <w:r w:rsidRPr="009A49EA">
        <w:rPr>
          <w:rFonts w:ascii="Arial" w:hAnsi="Arial" w:cs="Arial"/>
          <w:sz w:val="24"/>
          <w:szCs w:val="24"/>
        </w:rPr>
        <w:t xml:space="preserve">, </w:t>
      </w:r>
      <w:hyperlink r:id="rId23" w:history="1">
        <w:r w:rsidRPr="009A49EA">
          <w:rPr>
            <w:rFonts w:ascii="Arial" w:hAnsi="Arial" w:cs="Arial"/>
            <w:color w:val="0000FF"/>
            <w:sz w:val="24"/>
            <w:szCs w:val="24"/>
          </w:rPr>
          <w:t>п. 1 ст. 229</w:t>
        </w:r>
      </w:hyperlink>
      <w:r w:rsidRPr="009A49EA">
        <w:rPr>
          <w:rFonts w:ascii="Arial" w:hAnsi="Arial" w:cs="Arial"/>
          <w:sz w:val="24"/>
          <w:szCs w:val="24"/>
        </w:rPr>
        <w:t xml:space="preserve"> НК РФ).</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 xml:space="preserve">Из разъяснений ФНС России можно сделать вывод, что ИП на ОСНО, которые ведут деятельность не первый год и по итогам налогового периода сдают декларацию </w:t>
      </w:r>
      <w:hyperlink r:id="rId24" w:history="1">
        <w:r w:rsidRPr="009A49EA">
          <w:rPr>
            <w:rFonts w:ascii="Arial" w:hAnsi="Arial" w:cs="Arial"/>
            <w:color w:val="0000FF"/>
            <w:sz w:val="24"/>
            <w:szCs w:val="24"/>
          </w:rPr>
          <w:t>3-НДФЛ</w:t>
        </w:r>
      </w:hyperlink>
      <w:r w:rsidRPr="009A49EA">
        <w:rPr>
          <w:rFonts w:ascii="Arial" w:hAnsi="Arial" w:cs="Arial"/>
          <w:sz w:val="24"/>
          <w:szCs w:val="24"/>
        </w:rPr>
        <w:t xml:space="preserve">, должны в любом случае сдавать и </w:t>
      </w:r>
      <w:hyperlink r:id="rId25" w:history="1">
        <w:r w:rsidRPr="009A49EA">
          <w:rPr>
            <w:rFonts w:ascii="Arial" w:hAnsi="Arial" w:cs="Arial"/>
            <w:color w:val="0000FF"/>
            <w:sz w:val="24"/>
            <w:szCs w:val="24"/>
          </w:rPr>
          <w:t>форму 4-НДФЛ</w:t>
        </w:r>
      </w:hyperlink>
      <w:r w:rsidRPr="009A49EA">
        <w:rPr>
          <w:rFonts w:ascii="Arial" w:hAnsi="Arial" w:cs="Arial"/>
          <w:sz w:val="24"/>
          <w:szCs w:val="24"/>
        </w:rPr>
        <w:t xml:space="preserve"> (</w:t>
      </w:r>
      <w:hyperlink r:id="rId26" w:history="1">
        <w:r w:rsidRPr="009A49EA">
          <w:rPr>
            <w:rFonts w:ascii="Arial" w:hAnsi="Arial" w:cs="Arial"/>
            <w:color w:val="0000FF"/>
            <w:sz w:val="24"/>
            <w:szCs w:val="24"/>
          </w:rPr>
          <w:t>Письмо</w:t>
        </w:r>
      </w:hyperlink>
      <w:r w:rsidRPr="009A49EA">
        <w:rPr>
          <w:rFonts w:ascii="Arial" w:hAnsi="Arial" w:cs="Arial"/>
          <w:sz w:val="24"/>
          <w:szCs w:val="24"/>
        </w:rPr>
        <w:t xml:space="preserve"> от 14.11.2006 N 04-2-02/685@).</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lastRenderedPageBreak/>
        <w:t xml:space="preserve">По нашему мнению, такие предприниматели должны подавать декларацию </w:t>
      </w:r>
      <w:hyperlink r:id="rId27" w:history="1">
        <w:r w:rsidRPr="009A49EA">
          <w:rPr>
            <w:rFonts w:ascii="Arial" w:hAnsi="Arial" w:cs="Arial"/>
            <w:color w:val="0000FF"/>
            <w:sz w:val="24"/>
            <w:szCs w:val="24"/>
          </w:rPr>
          <w:t>4-НДФЛ</w:t>
        </w:r>
      </w:hyperlink>
      <w:r w:rsidRPr="009A49EA">
        <w:rPr>
          <w:rFonts w:ascii="Arial" w:hAnsi="Arial" w:cs="Arial"/>
          <w:sz w:val="24"/>
          <w:szCs w:val="24"/>
        </w:rPr>
        <w:t xml:space="preserve"> только в том случае, если размер их доходов значительно изменился по сравнению с суммой, </w:t>
      </w:r>
      <w:proofErr w:type="gramStart"/>
      <w:r w:rsidRPr="009A49EA">
        <w:rPr>
          <w:rFonts w:ascii="Arial" w:hAnsi="Arial" w:cs="Arial"/>
          <w:sz w:val="24"/>
          <w:szCs w:val="24"/>
        </w:rPr>
        <w:t>исходя из которой были</w:t>
      </w:r>
      <w:proofErr w:type="gramEnd"/>
      <w:r w:rsidRPr="009A49EA">
        <w:rPr>
          <w:rFonts w:ascii="Arial" w:hAnsi="Arial" w:cs="Arial"/>
          <w:sz w:val="24"/>
          <w:szCs w:val="24"/>
        </w:rPr>
        <w:t xml:space="preserve"> рассчитаны авансовые платежи на текущий год (</w:t>
      </w:r>
      <w:hyperlink r:id="rId28" w:history="1">
        <w:r w:rsidRPr="009A49EA">
          <w:rPr>
            <w:rFonts w:ascii="Arial" w:hAnsi="Arial" w:cs="Arial"/>
            <w:color w:val="0000FF"/>
            <w:sz w:val="24"/>
            <w:szCs w:val="24"/>
          </w:rPr>
          <w:t>п. 10 ст. 227</w:t>
        </w:r>
      </w:hyperlink>
      <w:r w:rsidRPr="009A49EA">
        <w:rPr>
          <w:rFonts w:ascii="Arial" w:hAnsi="Arial" w:cs="Arial"/>
          <w:sz w:val="24"/>
          <w:szCs w:val="24"/>
        </w:rPr>
        <w:t xml:space="preserve"> НК РФ). В противном случае </w:t>
      </w:r>
      <w:hyperlink r:id="rId29" w:history="1">
        <w:r w:rsidRPr="009A49EA">
          <w:rPr>
            <w:rFonts w:ascii="Arial" w:hAnsi="Arial" w:cs="Arial"/>
            <w:color w:val="0000FF"/>
            <w:sz w:val="24"/>
            <w:szCs w:val="24"/>
          </w:rPr>
          <w:t>форму 4-НДФЛ</w:t>
        </w:r>
      </w:hyperlink>
      <w:r w:rsidRPr="009A49EA">
        <w:rPr>
          <w:rFonts w:ascii="Arial" w:hAnsi="Arial" w:cs="Arial"/>
          <w:sz w:val="24"/>
          <w:szCs w:val="24"/>
        </w:rPr>
        <w:t xml:space="preserve"> представлять не нужно: налоговый орган рассчитает авансовые платежи на основании сведений из декларации </w:t>
      </w:r>
      <w:hyperlink r:id="rId30" w:history="1">
        <w:r w:rsidRPr="009A49EA">
          <w:rPr>
            <w:rFonts w:ascii="Arial" w:hAnsi="Arial" w:cs="Arial"/>
            <w:color w:val="0000FF"/>
            <w:sz w:val="24"/>
            <w:szCs w:val="24"/>
          </w:rPr>
          <w:t>3-НДФЛ</w:t>
        </w:r>
      </w:hyperlink>
      <w:r w:rsidRPr="009A49EA">
        <w:rPr>
          <w:rFonts w:ascii="Arial" w:hAnsi="Arial" w:cs="Arial"/>
          <w:sz w:val="24"/>
          <w:szCs w:val="24"/>
        </w:rPr>
        <w:t xml:space="preserve"> за прошлый год (</w:t>
      </w:r>
      <w:hyperlink r:id="rId31" w:history="1">
        <w:r w:rsidRPr="009A49EA">
          <w:rPr>
            <w:rFonts w:ascii="Arial" w:hAnsi="Arial" w:cs="Arial"/>
            <w:color w:val="0000FF"/>
            <w:sz w:val="24"/>
            <w:szCs w:val="24"/>
          </w:rPr>
          <w:t>п. 8 ст. 227</w:t>
        </w:r>
      </w:hyperlink>
      <w:r w:rsidRPr="009A49EA">
        <w:rPr>
          <w:rFonts w:ascii="Arial" w:hAnsi="Arial" w:cs="Arial"/>
          <w:sz w:val="24"/>
          <w:szCs w:val="24"/>
        </w:rPr>
        <w:t xml:space="preserve"> НК РФ).</w:t>
      </w:r>
    </w:p>
    <w:p w:rsidR="009A49EA" w:rsidRPr="009A49EA" w:rsidRDefault="009A49EA">
      <w:pPr>
        <w:pStyle w:val="ConsPlusNormal"/>
        <w:spacing w:before="320"/>
        <w:jc w:val="both"/>
        <w:rPr>
          <w:rFonts w:ascii="Arial" w:hAnsi="Arial" w:cs="Arial"/>
          <w:sz w:val="24"/>
          <w:szCs w:val="24"/>
        </w:rPr>
      </w:pPr>
    </w:p>
    <w:p w:rsidR="002C1048" w:rsidRPr="00ED6869" w:rsidRDefault="00F72207">
      <w:pPr>
        <w:pStyle w:val="ConsPlusNormal"/>
        <w:outlineLvl w:val="0"/>
        <w:rPr>
          <w:rFonts w:ascii="Arial" w:hAnsi="Arial" w:cs="Arial"/>
          <w:b/>
          <w:color w:val="0070C0"/>
          <w:sz w:val="24"/>
          <w:szCs w:val="24"/>
          <w:u w:val="single"/>
        </w:rPr>
      </w:pPr>
      <w:bookmarkStart w:id="1" w:name="P29"/>
      <w:bookmarkEnd w:id="1"/>
      <w:r w:rsidRPr="00ED6869">
        <w:rPr>
          <w:rFonts w:ascii="Arial" w:hAnsi="Arial" w:cs="Arial"/>
          <w:b/>
          <w:color w:val="0070C0"/>
          <w:sz w:val="24"/>
          <w:szCs w:val="24"/>
        </w:rPr>
        <w:t xml:space="preserve">  </w:t>
      </w:r>
      <w:r w:rsidR="009A49EA" w:rsidRPr="00ED6869">
        <w:rPr>
          <w:rFonts w:ascii="Arial" w:hAnsi="Arial" w:cs="Arial"/>
          <w:b/>
          <w:color w:val="0070C0"/>
          <w:sz w:val="24"/>
          <w:szCs w:val="24"/>
          <w:u w:val="single"/>
        </w:rPr>
        <w:t xml:space="preserve">Как ИП считает предполагаемый доход для заполнения декларации </w:t>
      </w:r>
    </w:p>
    <w:p w:rsidR="009A49EA" w:rsidRPr="00ED6869" w:rsidRDefault="00ED6869">
      <w:pPr>
        <w:pStyle w:val="ConsPlusNormal"/>
        <w:outlineLvl w:val="0"/>
        <w:rPr>
          <w:rFonts w:ascii="Arial" w:hAnsi="Arial" w:cs="Arial"/>
          <w:color w:val="0070C0"/>
          <w:sz w:val="24"/>
          <w:szCs w:val="24"/>
          <w:u w:val="single"/>
        </w:rPr>
      </w:pPr>
      <w:r w:rsidRPr="00ED6869">
        <w:rPr>
          <w:rFonts w:ascii="Arial" w:hAnsi="Arial" w:cs="Arial"/>
          <w:b/>
          <w:color w:val="0070C0"/>
          <w:sz w:val="24"/>
          <w:szCs w:val="24"/>
        </w:rPr>
        <w:t xml:space="preserve">  </w:t>
      </w:r>
      <w:r w:rsidR="009A49EA" w:rsidRPr="00ED6869">
        <w:rPr>
          <w:rFonts w:ascii="Arial" w:hAnsi="Arial" w:cs="Arial"/>
          <w:b/>
          <w:color w:val="0070C0"/>
          <w:sz w:val="24"/>
          <w:szCs w:val="24"/>
          <w:u w:val="single"/>
        </w:rPr>
        <w:t>4-НДФЛ</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Предполагаемый годовой доход - это доход, который предприниматель планирует получить в текущем налоговом периоде.</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Сумму предполагаемого дохода ИП рассчитывает самостоятельно (</w:t>
      </w:r>
      <w:hyperlink r:id="rId32" w:history="1">
        <w:r w:rsidRPr="009A49EA">
          <w:rPr>
            <w:rFonts w:ascii="Arial" w:hAnsi="Arial" w:cs="Arial"/>
            <w:color w:val="0000FF"/>
            <w:sz w:val="24"/>
            <w:szCs w:val="24"/>
          </w:rPr>
          <w:t>п. 7 ст. 227</w:t>
        </w:r>
      </w:hyperlink>
      <w:r w:rsidRPr="009A49EA">
        <w:rPr>
          <w:rFonts w:ascii="Arial" w:hAnsi="Arial" w:cs="Arial"/>
          <w:sz w:val="24"/>
          <w:szCs w:val="24"/>
        </w:rPr>
        <w:t xml:space="preserve"> НК РФ). Единого алгоритма расчета нет (</w:t>
      </w:r>
      <w:hyperlink r:id="rId33" w:history="1">
        <w:r w:rsidRPr="009A49EA">
          <w:rPr>
            <w:rFonts w:ascii="Arial" w:hAnsi="Arial" w:cs="Arial"/>
            <w:color w:val="0000FF"/>
            <w:sz w:val="24"/>
            <w:szCs w:val="24"/>
          </w:rPr>
          <w:t>Письмо</w:t>
        </w:r>
      </w:hyperlink>
      <w:r w:rsidRPr="009A49EA">
        <w:rPr>
          <w:rFonts w:ascii="Arial" w:hAnsi="Arial" w:cs="Arial"/>
          <w:sz w:val="24"/>
          <w:szCs w:val="24"/>
        </w:rPr>
        <w:t xml:space="preserve"> ФНС России от 26.01.2016 N БС-3-11/211@).</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Нужно исходить из следующего (</w:t>
      </w:r>
      <w:hyperlink r:id="rId34" w:history="1">
        <w:r w:rsidRPr="009A49EA">
          <w:rPr>
            <w:rFonts w:ascii="Arial" w:hAnsi="Arial" w:cs="Arial"/>
            <w:color w:val="0000FF"/>
            <w:sz w:val="24"/>
            <w:szCs w:val="24"/>
          </w:rPr>
          <w:t>п. п. 7</w:t>
        </w:r>
      </w:hyperlink>
      <w:r w:rsidRPr="009A49EA">
        <w:rPr>
          <w:rFonts w:ascii="Arial" w:hAnsi="Arial" w:cs="Arial"/>
          <w:sz w:val="24"/>
          <w:szCs w:val="24"/>
        </w:rPr>
        <w:t xml:space="preserve">, </w:t>
      </w:r>
      <w:hyperlink r:id="rId35" w:history="1">
        <w:r w:rsidRPr="009A49EA">
          <w:rPr>
            <w:rFonts w:ascii="Arial" w:hAnsi="Arial" w:cs="Arial"/>
            <w:color w:val="0000FF"/>
            <w:sz w:val="24"/>
            <w:szCs w:val="24"/>
          </w:rPr>
          <w:t>8 ст. 227</w:t>
        </w:r>
      </w:hyperlink>
      <w:r w:rsidRPr="009A49EA">
        <w:rPr>
          <w:rFonts w:ascii="Arial" w:hAnsi="Arial" w:cs="Arial"/>
          <w:sz w:val="24"/>
          <w:szCs w:val="24"/>
        </w:rPr>
        <w:t xml:space="preserve"> НК РФ):</w:t>
      </w:r>
    </w:p>
    <w:p w:rsidR="009A49EA" w:rsidRPr="009A49EA" w:rsidRDefault="009A49EA">
      <w:pPr>
        <w:pStyle w:val="ConsPlusNormal"/>
        <w:numPr>
          <w:ilvl w:val="0"/>
          <w:numId w:val="3"/>
        </w:numPr>
        <w:spacing w:before="220"/>
        <w:jc w:val="both"/>
        <w:rPr>
          <w:rFonts w:ascii="Arial" w:hAnsi="Arial" w:cs="Arial"/>
          <w:sz w:val="24"/>
          <w:szCs w:val="24"/>
        </w:rPr>
      </w:pPr>
      <w:r w:rsidRPr="009A49EA">
        <w:rPr>
          <w:rFonts w:ascii="Arial" w:hAnsi="Arial" w:cs="Arial"/>
          <w:sz w:val="24"/>
          <w:szCs w:val="24"/>
        </w:rPr>
        <w:t>в сумму предполагаемого дохода включаются только доходы от предпринимательской деятельности (доходы, не связанные с ней, в расчете не участвуют);</w:t>
      </w:r>
    </w:p>
    <w:p w:rsidR="009A49EA" w:rsidRPr="009A49EA" w:rsidRDefault="009A49EA">
      <w:pPr>
        <w:pStyle w:val="ConsPlusNormal"/>
        <w:numPr>
          <w:ilvl w:val="0"/>
          <w:numId w:val="3"/>
        </w:numPr>
        <w:spacing w:before="220"/>
        <w:jc w:val="both"/>
        <w:rPr>
          <w:rFonts w:ascii="Arial" w:hAnsi="Arial" w:cs="Arial"/>
          <w:sz w:val="24"/>
          <w:szCs w:val="24"/>
        </w:rPr>
      </w:pPr>
      <w:r w:rsidRPr="009A49EA">
        <w:rPr>
          <w:rFonts w:ascii="Arial" w:hAnsi="Arial" w:cs="Arial"/>
          <w:sz w:val="24"/>
          <w:szCs w:val="24"/>
        </w:rPr>
        <w:t>доход можно уменьшить на предполагаемые расходы на ведение деятельности (планируемую сумму профессиональных вычетов по НДФЛ) и стандартные вычеты.</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На основании суммы предполагаемого дохода налоговый орган рассчитывает авансовые платежи по НДФЛ (</w:t>
      </w:r>
      <w:hyperlink r:id="rId36" w:history="1">
        <w:r w:rsidRPr="009A49EA">
          <w:rPr>
            <w:rFonts w:ascii="Arial" w:hAnsi="Arial" w:cs="Arial"/>
            <w:color w:val="0000FF"/>
            <w:sz w:val="24"/>
            <w:szCs w:val="24"/>
          </w:rPr>
          <w:t>п. 8 ст. 227</w:t>
        </w:r>
      </w:hyperlink>
      <w:r w:rsidRPr="009A49EA">
        <w:rPr>
          <w:rFonts w:ascii="Arial" w:hAnsi="Arial" w:cs="Arial"/>
          <w:sz w:val="24"/>
          <w:szCs w:val="24"/>
        </w:rPr>
        <w:t xml:space="preserve"> НК РФ). Следовательно, если сумма дохода в </w:t>
      </w:r>
      <w:hyperlink r:id="rId37" w:history="1">
        <w:r w:rsidRPr="009A49EA">
          <w:rPr>
            <w:rFonts w:ascii="Arial" w:hAnsi="Arial" w:cs="Arial"/>
            <w:color w:val="0000FF"/>
            <w:sz w:val="24"/>
            <w:szCs w:val="24"/>
          </w:rPr>
          <w:t>форме 4-НДФЛ</w:t>
        </w:r>
      </w:hyperlink>
      <w:r w:rsidRPr="009A49EA">
        <w:rPr>
          <w:rFonts w:ascii="Arial" w:hAnsi="Arial" w:cs="Arial"/>
          <w:sz w:val="24"/>
          <w:szCs w:val="24"/>
        </w:rPr>
        <w:t xml:space="preserve"> будет завышена, придется платить авансовые платежи, не соответствующие реальному доходу. Кроме того, если в течение налогового периода окажется, что реальный доход значительно отличается от заявленного, придется подать новую декларацию (</w:t>
      </w:r>
      <w:hyperlink r:id="rId38" w:history="1">
        <w:r w:rsidRPr="009A49EA">
          <w:rPr>
            <w:rFonts w:ascii="Arial" w:hAnsi="Arial" w:cs="Arial"/>
            <w:color w:val="0000FF"/>
            <w:sz w:val="24"/>
            <w:szCs w:val="24"/>
          </w:rPr>
          <w:t>п. 10 ст. 227</w:t>
        </w:r>
      </w:hyperlink>
      <w:r w:rsidRPr="009A49EA">
        <w:rPr>
          <w:rFonts w:ascii="Arial" w:hAnsi="Arial" w:cs="Arial"/>
          <w:sz w:val="24"/>
          <w:szCs w:val="24"/>
        </w:rPr>
        <w:t xml:space="preserve"> НК РФ).</w:t>
      </w:r>
    </w:p>
    <w:p w:rsidR="009A49EA" w:rsidRPr="009A49EA" w:rsidRDefault="009A49EA">
      <w:pPr>
        <w:pStyle w:val="ConsPlusNormal"/>
        <w:spacing w:before="220"/>
        <w:jc w:val="both"/>
        <w:rPr>
          <w:rFonts w:ascii="Arial" w:hAnsi="Arial" w:cs="Arial"/>
          <w:sz w:val="24"/>
          <w:szCs w:val="24"/>
        </w:rPr>
      </w:pPr>
      <w:r w:rsidRPr="009A49EA">
        <w:rPr>
          <w:rFonts w:ascii="Arial" w:hAnsi="Arial" w:cs="Arial"/>
          <w:b/>
          <w:sz w:val="24"/>
          <w:szCs w:val="24"/>
        </w:rPr>
        <w:t>Вновь зарегистрированные предприниматели, которые только начали вести деятельность</w:t>
      </w:r>
      <w:r w:rsidRPr="009A49EA">
        <w:rPr>
          <w:rFonts w:ascii="Arial" w:hAnsi="Arial" w:cs="Arial"/>
          <w:sz w:val="24"/>
          <w:szCs w:val="24"/>
        </w:rPr>
        <w:t>, как правило, определяют предполагаемый доход, исходя из суммы выручки за первый месяц своей деятельности.</w:t>
      </w:r>
    </w:p>
    <w:p w:rsidR="009A49EA" w:rsidRPr="009A49EA" w:rsidRDefault="009A49EA">
      <w:pPr>
        <w:pStyle w:val="ConsPlusNormal"/>
        <w:jc w:val="both"/>
        <w:rPr>
          <w:rFonts w:ascii="Arial" w:hAnsi="Arial" w:cs="Arial"/>
          <w:sz w:val="24"/>
          <w:szCs w:val="24"/>
        </w:rPr>
      </w:pPr>
    </w:p>
    <w:p w:rsidR="009A49EA" w:rsidRPr="009A49EA" w:rsidRDefault="009A49EA">
      <w:pPr>
        <w:pStyle w:val="ConsPlusNormal"/>
        <w:jc w:val="both"/>
        <w:rPr>
          <w:rFonts w:ascii="Arial" w:hAnsi="Arial" w:cs="Arial"/>
          <w:sz w:val="24"/>
          <w:szCs w:val="24"/>
        </w:rPr>
      </w:pPr>
      <w:r w:rsidRPr="009A49EA">
        <w:rPr>
          <w:rFonts w:ascii="Arial" w:hAnsi="Arial" w:cs="Arial"/>
          <w:sz w:val="24"/>
          <w:szCs w:val="24"/>
        </w:rPr>
        <w:t>Пример расчета предполагаемого дохода вновь зарегистрированным ИП</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Орлов Р.Р. зарегистрирован в качестве индивидуального предпринимателя 27 августа 2019 г. Первую выручку получил в сентябре 2019 г. За этот месяц сумма доходов за минусом понесенных расходов составила 61 000 руб.</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Предприниматель, исходя из количества месяцев ведения деятельности в 2019 г., рассчитал предполагаемый доход следующим образом:</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61 000 руб. x 4 мес. = 244 000 руб.</w:t>
      </w:r>
    </w:p>
    <w:p w:rsidR="009A49EA" w:rsidRPr="009A49EA" w:rsidRDefault="009A49EA">
      <w:pPr>
        <w:pStyle w:val="ConsPlusNormal"/>
        <w:jc w:val="both"/>
        <w:rPr>
          <w:rFonts w:ascii="Arial" w:hAnsi="Arial" w:cs="Arial"/>
          <w:sz w:val="24"/>
          <w:szCs w:val="24"/>
        </w:rPr>
      </w:pPr>
    </w:p>
    <w:p w:rsidR="009A49EA" w:rsidRPr="009A49EA" w:rsidRDefault="009A49EA">
      <w:pPr>
        <w:pStyle w:val="ConsPlusNormal"/>
        <w:jc w:val="both"/>
        <w:rPr>
          <w:rFonts w:ascii="Arial" w:hAnsi="Arial" w:cs="Arial"/>
          <w:sz w:val="24"/>
          <w:szCs w:val="24"/>
        </w:rPr>
      </w:pPr>
      <w:r w:rsidRPr="009A49EA">
        <w:rPr>
          <w:rFonts w:ascii="Arial" w:hAnsi="Arial" w:cs="Arial"/>
          <w:b/>
          <w:sz w:val="24"/>
          <w:szCs w:val="24"/>
        </w:rPr>
        <w:t>Предприниматели, у которых в текущем году существенно увеличились (уменьшились) доходы</w:t>
      </w:r>
      <w:r w:rsidRPr="009A49EA">
        <w:rPr>
          <w:rFonts w:ascii="Arial" w:hAnsi="Arial" w:cs="Arial"/>
          <w:sz w:val="24"/>
          <w:szCs w:val="24"/>
        </w:rPr>
        <w:t xml:space="preserve"> (более чем на 50%), определяют сумму предполагаемого дохода на основании тех данных, которые у них имеются (</w:t>
      </w:r>
      <w:hyperlink r:id="rId39" w:history="1">
        <w:r w:rsidRPr="009A49EA">
          <w:rPr>
            <w:rFonts w:ascii="Arial" w:hAnsi="Arial" w:cs="Arial"/>
            <w:color w:val="0000FF"/>
            <w:sz w:val="24"/>
            <w:szCs w:val="24"/>
          </w:rPr>
          <w:t>п. 10 ст. 227</w:t>
        </w:r>
      </w:hyperlink>
      <w:r w:rsidRPr="009A49EA">
        <w:rPr>
          <w:rFonts w:ascii="Arial" w:hAnsi="Arial" w:cs="Arial"/>
          <w:sz w:val="24"/>
          <w:szCs w:val="24"/>
        </w:rPr>
        <w:t xml:space="preserve"> НК РФ).</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lastRenderedPageBreak/>
        <w:t>Исходя из сведений, отраженных в декларации, налоговые органы пересчитают авансовые платежи на текущий год, по которым еще не наступил срок уплаты. Однако, как подчеркнул Минфин России, авансовые платежи пересчитываются, только если предполагаемый доход более чем на 50% отличается от дохода, на основании которого они были рассчитаны (</w:t>
      </w:r>
      <w:hyperlink r:id="rId40" w:history="1">
        <w:r w:rsidRPr="009A49EA">
          <w:rPr>
            <w:rFonts w:ascii="Arial" w:hAnsi="Arial" w:cs="Arial"/>
            <w:color w:val="0000FF"/>
            <w:sz w:val="24"/>
            <w:szCs w:val="24"/>
          </w:rPr>
          <w:t>Письмо</w:t>
        </w:r>
      </w:hyperlink>
      <w:r w:rsidRPr="009A49EA">
        <w:rPr>
          <w:rFonts w:ascii="Arial" w:hAnsi="Arial" w:cs="Arial"/>
          <w:sz w:val="24"/>
          <w:szCs w:val="24"/>
        </w:rPr>
        <w:t xml:space="preserve"> от 01.04.2008 N 03-04-07-01/47).</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 xml:space="preserve">Например, авансовые платежи на 2019 г. были рассчитаны исходя из фактических доходов за 2018 г., составивших 1 000 000 руб. В декларации </w:t>
      </w:r>
      <w:hyperlink r:id="rId41" w:history="1">
        <w:r w:rsidRPr="009A49EA">
          <w:rPr>
            <w:rFonts w:ascii="Arial" w:hAnsi="Arial" w:cs="Arial"/>
            <w:color w:val="0000FF"/>
            <w:sz w:val="24"/>
            <w:szCs w:val="24"/>
          </w:rPr>
          <w:t>4-НДФЛ</w:t>
        </w:r>
      </w:hyperlink>
      <w:r w:rsidRPr="009A49EA">
        <w:rPr>
          <w:rFonts w:ascii="Arial" w:hAnsi="Arial" w:cs="Arial"/>
          <w:sz w:val="24"/>
          <w:szCs w:val="24"/>
        </w:rPr>
        <w:t xml:space="preserve"> предприниматель указал предполагаемый доход 2019 г. на 30% меньше, то есть 700 000 руб. Налоговый орган не будет пересчитывать размер авансовых платежей на 2019 г.</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 xml:space="preserve">Для </w:t>
      </w:r>
      <w:r w:rsidRPr="009A49EA">
        <w:rPr>
          <w:rFonts w:ascii="Arial" w:hAnsi="Arial" w:cs="Arial"/>
          <w:b/>
          <w:sz w:val="24"/>
          <w:szCs w:val="24"/>
        </w:rPr>
        <w:t xml:space="preserve">предпринимателей, которые в течение года утратили право применять </w:t>
      </w:r>
      <w:proofErr w:type="spellStart"/>
      <w:r w:rsidRPr="009A49EA">
        <w:rPr>
          <w:rFonts w:ascii="Arial" w:hAnsi="Arial" w:cs="Arial"/>
          <w:b/>
          <w:sz w:val="24"/>
          <w:szCs w:val="24"/>
        </w:rPr>
        <w:t>спецрежим</w:t>
      </w:r>
      <w:proofErr w:type="spellEnd"/>
      <w:r w:rsidRPr="009A49EA">
        <w:rPr>
          <w:rFonts w:ascii="Arial" w:hAnsi="Arial" w:cs="Arial"/>
          <w:sz w:val="24"/>
          <w:szCs w:val="24"/>
        </w:rPr>
        <w:t xml:space="preserve"> (УСН, ЕНВД, ПСН), в Налоговом </w:t>
      </w:r>
      <w:hyperlink r:id="rId42" w:history="1">
        <w:r w:rsidRPr="009A49EA">
          <w:rPr>
            <w:rFonts w:ascii="Arial" w:hAnsi="Arial" w:cs="Arial"/>
            <w:color w:val="0000FF"/>
            <w:sz w:val="24"/>
            <w:szCs w:val="24"/>
          </w:rPr>
          <w:t>кодексе</w:t>
        </w:r>
      </w:hyperlink>
      <w:r w:rsidRPr="009A49EA">
        <w:rPr>
          <w:rFonts w:ascii="Arial" w:hAnsi="Arial" w:cs="Arial"/>
          <w:sz w:val="24"/>
          <w:szCs w:val="24"/>
        </w:rPr>
        <w:t xml:space="preserve"> РФ не установлено специальных правил. Чтобы рассчитать сумму предполагаемого дохода, они могут, например, определить средний доход за месяц текущего года, исходя из полученных в этом году доходов, и умножить его на количество месяцев в году.</w:t>
      </w:r>
    </w:p>
    <w:p w:rsidR="009A49EA" w:rsidRPr="009A49EA" w:rsidRDefault="009A49EA">
      <w:pPr>
        <w:pStyle w:val="ConsPlusNormal"/>
        <w:spacing w:before="320"/>
        <w:jc w:val="both"/>
        <w:rPr>
          <w:rFonts w:ascii="Arial" w:hAnsi="Arial" w:cs="Arial"/>
          <w:sz w:val="24"/>
          <w:szCs w:val="24"/>
        </w:rPr>
      </w:pPr>
    </w:p>
    <w:p w:rsidR="009A49EA" w:rsidRPr="008F3402" w:rsidRDefault="00F72207">
      <w:pPr>
        <w:pStyle w:val="ConsPlusNormal"/>
        <w:outlineLvl w:val="0"/>
        <w:rPr>
          <w:rFonts w:ascii="Arial" w:hAnsi="Arial" w:cs="Arial"/>
          <w:sz w:val="24"/>
          <w:szCs w:val="24"/>
          <w:u w:val="single"/>
        </w:rPr>
      </w:pPr>
      <w:bookmarkStart w:id="2" w:name="P48"/>
      <w:bookmarkEnd w:id="2"/>
      <w:r>
        <w:rPr>
          <w:rFonts w:ascii="Arial" w:hAnsi="Arial" w:cs="Arial"/>
          <w:b/>
          <w:sz w:val="24"/>
          <w:szCs w:val="24"/>
        </w:rPr>
        <w:t xml:space="preserve">  </w:t>
      </w:r>
      <w:r w:rsidR="009A49EA" w:rsidRPr="00ED6869">
        <w:rPr>
          <w:rFonts w:ascii="Arial" w:hAnsi="Arial" w:cs="Arial"/>
          <w:b/>
          <w:color w:val="0070C0"/>
          <w:sz w:val="24"/>
          <w:szCs w:val="24"/>
          <w:u w:val="single"/>
        </w:rPr>
        <w:t>Порядок заполнения декларации 4-НДФЛ</w:t>
      </w:r>
    </w:p>
    <w:p w:rsidR="009A49EA" w:rsidRPr="009A49EA" w:rsidRDefault="005F7C76">
      <w:pPr>
        <w:pStyle w:val="ConsPlusNormal"/>
        <w:spacing w:before="220"/>
        <w:jc w:val="both"/>
        <w:rPr>
          <w:rFonts w:ascii="Arial" w:hAnsi="Arial" w:cs="Arial"/>
          <w:sz w:val="24"/>
          <w:szCs w:val="24"/>
        </w:rPr>
      </w:pPr>
      <w:hyperlink r:id="rId43" w:history="1">
        <w:r w:rsidR="009A49EA" w:rsidRPr="009A49EA">
          <w:rPr>
            <w:rFonts w:ascii="Arial" w:hAnsi="Arial" w:cs="Arial"/>
            <w:color w:val="0000FF"/>
            <w:sz w:val="24"/>
            <w:szCs w:val="24"/>
          </w:rPr>
          <w:t>Форма</w:t>
        </w:r>
      </w:hyperlink>
      <w:r w:rsidR="009A49EA" w:rsidRPr="009A49EA">
        <w:rPr>
          <w:rFonts w:ascii="Arial" w:hAnsi="Arial" w:cs="Arial"/>
          <w:sz w:val="24"/>
          <w:szCs w:val="24"/>
        </w:rPr>
        <w:t xml:space="preserve"> декларации 4-НДФЛ, ее электронный </w:t>
      </w:r>
      <w:hyperlink r:id="rId44" w:history="1">
        <w:r w:rsidR="009A49EA" w:rsidRPr="009A49EA">
          <w:rPr>
            <w:rFonts w:ascii="Arial" w:hAnsi="Arial" w:cs="Arial"/>
            <w:color w:val="0000FF"/>
            <w:sz w:val="24"/>
            <w:szCs w:val="24"/>
          </w:rPr>
          <w:t>формат</w:t>
        </w:r>
      </w:hyperlink>
      <w:r w:rsidR="009A49EA" w:rsidRPr="009A49EA">
        <w:rPr>
          <w:rFonts w:ascii="Arial" w:hAnsi="Arial" w:cs="Arial"/>
          <w:sz w:val="24"/>
          <w:szCs w:val="24"/>
        </w:rPr>
        <w:t xml:space="preserve"> и </w:t>
      </w:r>
      <w:hyperlink r:id="rId45" w:history="1">
        <w:r w:rsidR="009A49EA" w:rsidRPr="009A49EA">
          <w:rPr>
            <w:rFonts w:ascii="Arial" w:hAnsi="Arial" w:cs="Arial"/>
            <w:color w:val="0000FF"/>
            <w:sz w:val="24"/>
            <w:szCs w:val="24"/>
          </w:rPr>
          <w:t>Порядок</w:t>
        </w:r>
      </w:hyperlink>
      <w:r w:rsidR="009A49EA" w:rsidRPr="009A49EA">
        <w:rPr>
          <w:rFonts w:ascii="Arial" w:hAnsi="Arial" w:cs="Arial"/>
          <w:sz w:val="24"/>
          <w:szCs w:val="24"/>
        </w:rPr>
        <w:t xml:space="preserve"> заполнения утверждены Приказом ФНС России от 27.12.2010 N ММВ-7-3/768@.</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В декларации 4-НДФЛ необходимо отразить (</w:t>
      </w:r>
      <w:hyperlink r:id="rId46" w:history="1">
        <w:r w:rsidRPr="009A49EA">
          <w:rPr>
            <w:rFonts w:ascii="Arial" w:hAnsi="Arial" w:cs="Arial"/>
            <w:color w:val="0000FF"/>
            <w:sz w:val="24"/>
            <w:szCs w:val="24"/>
          </w:rPr>
          <w:t>разд. II</w:t>
        </w:r>
      </w:hyperlink>
      <w:r w:rsidRPr="009A49EA">
        <w:rPr>
          <w:rFonts w:ascii="Arial" w:hAnsi="Arial" w:cs="Arial"/>
          <w:sz w:val="24"/>
          <w:szCs w:val="24"/>
        </w:rPr>
        <w:t xml:space="preserve"> Порядка заполнения декларации 4-НДФЛ):</w:t>
      </w:r>
    </w:p>
    <w:p w:rsidR="009A49EA" w:rsidRPr="009A49EA" w:rsidRDefault="009A49EA">
      <w:pPr>
        <w:pStyle w:val="ConsPlusNormal"/>
        <w:numPr>
          <w:ilvl w:val="0"/>
          <w:numId w:val="4"/>
        </w:numPr>
        <w:spacing w:before="220"/>
        <w:jc w:val="both"/>
        <w:rPr>
          <w:rFonts w:ascii="Arial" w:hAnsi="Arial" w:cs="Arial"/>
          <w:sz w:val="24"/>
          <w:szCs w:val="24"/>
        </w:rPr>
      </w:pPr>
      <w:r w:rsidRPr="009A49EA">
        <w:rPr>
          <w:rFonts w:ascii="Arial" w:hAnsi="Arial" w:cs="Arial"/>
          <w:sz w:val="24"/>
          <w:szCs w:val="24"/>
        </w:rPr>
        <w:t>ИНН;</w:t>
      </w:r>
    </w:p>
    <w:p w:rsidR="009A49EA" w:rsidRPr="009A49EA" w:rsidRDefault="009A49EA">
      <w:pPr>
        <w:pStyle w:val="ConsPlusNormal"/>
        <w:numPr>
          <w:ilvl w:val="0"/>
          <w:numId w:val="4"/>
        </w:numPr>
        <w:spacing w:before="220"/>
        <w:jc w:val="both"/>
        <w:rPr>
          <w:rFonts w:ascii="Arial" w:hAnsi="Arial" w:cs="Arial"/>
          <w:sz w:val="24"/>
          <w:szCs w:val="24"/>
        </w:rPr>
      </w:pPr>
      <w:r w:rsidRPr="009A49EA">
        <w:rPr>
          <w:rFonts w:ascii="Arial" w:hAnsi="Arial" w:cs="Arial"/>
          <w:sz w:val="24"/>
          <w:szCs w:val="24"/>
        </w:rPr>
        <w:t>фамилию, имя, отчество ИП в соответствии с документом, удостоверяющим личность;</w:t>
      </w:r>
    </w:p>
    <w:p w:rsidR="009A49EA" w:rsidRPr="009A49EA" w:rsidRDefault="009A49EA">
      <w:pPr>
        <w:pStyle w:val="ConsPlusNormal"/>
        <w:numPr>
          <w:ilvl w:val="0"/>
          <w:numId w:val="4"/>
        </w:numPr>
        <w:spacing w:before="220"/>
        <w:jc w:val="both"/>
        <w:rPr>
          <w:rFonts w:ascii="Arial" w:hAnsi="Arial" w:cs="Arial"/>
          <w:sz w:val="24"/>
          <w:szCs w:val="24"/>
        </w:rPr>
      </w:pPr>
      <w:r w:rsidRPr="009A49EA">
        <w:rPr>
          <w:rFonts w:ascii="Arial" w:hAnsi="Arial" w:cs="Arial"/>
          <w:sz w:val="24"/>
          <w:szCs w:val="24"/>
        </w:rPr>
        <w:t>номер корректировки декларации ("0--" - в первичной декларации; "1--", "2--" и т.д. - в уточненной декларации);</w:t>
      </w:r>
    </w:p>
    <w:p w:rsidR="009A49EA" w:rsidRPr="009A49EA" w:rsidRDefault="009A49EA">
      <w:pPr>
        <w:pStyle w:val="ConsPlusNormal"/>
        <w:numPr>
          <w:ilvl w:val="0"/>
          <w:numId w:val="4"/>
        </w:numPr>
        <w:spacing w:before="220"/>
        <w:jc w:val="both"/>
        <w:rPr>
          <w:rFonts w:ascii="Arial" w:hAnsi="Arial" w:cs="Arial"/>
          <w:sz w:val="24"/>
          <w:szCs w:val="24"/>
        </w:rPr>
      </w:pPr>
      <w:r w:rsidRPr="009A49EA">
        <w:rPr>
          <w:rFonts w:ascii="Arial" w:hAnsi="Arial" w:cs="Arial"/>
          <w:sz w:val="24"/>
          <w:szCs w:val="24"/>
        </w:rPr>
        <w:t xml:space="preserve">в </w:t>
      </w:r>
      <w:hyperlink r:id="rId47" w:history="1">
        <w:r w:rsidRPr="009A49EA">
          <w:rPr>
            <w:rFonts w:ascii="Arial" w:hAnsi="Arial" w:cs="Arial"/>
            <w:color w:val="0000FF"/>
            <w:sz w:val="24"/>
            <w:szCs w:val="24"/>
          </w:rPr>
          <w:t>поле</w:t>
        </w:r>
      </w:hyperlink>
      <w:r w:rsidRPr="009A49EA">
        <w:rPr>
          <w:rFonts w:ascii="Arial" w:hAnsi="Arial" w:cs="Arial"/>
          <w:sz w:val="24"/>
          <w:szCs w:val="24"/>
        </w:rPr>
        <w:t xml:space="preserve"> "Налоговый период" - календарный год, на который представляется декларация (тот, в котором планируется получить предполагаемый доход);</w:t>
      </w:r>
    </w:p>
    <w:p w:rsidR="009A49EA" w:rsidRPr="009A49EA" w:rsidRDefault="009A49EA">
      <w:pPr>
        <w:pStyle w:val="ConsPlusNormal"/>
        <w:numPr>
          <w:ilvl w:val="0"/>
          <w:numId w:val="4"/>
        </w:numPr>
        <w:spacing w:before="220"/>
        <w:jc w:val="both"/>
        <w:rPr>
          <w:rFonts w:ascii="Arial" w:hAnsi="Arial" w:cs="Arial"/>
          <w:sz w:val="24"/>
          <w:szCs w:val="24"/>
        </w:rPr>
      </w:pPr>
      <w:r w:rsidRPr="009A49EA">
        <w:rPr>
          <w:rFonts w:ascii="Arial" w:hAnsi="Arial" w:cs="Arial"/>
          <w:sz w:val="24"/>
          <w:szCs w:val="24"/>
        </w:rPr>
        <w:t xml:space="preserve">в </w:t>
      </w:r>
      <w:hyperlink r:id="rId48" w:history="1">
        <w:r w:rsidRPr="009A49EA">
          <w:rPr>
            <w:rFonts w:ascii="Arial" w:hAnsi="Arial" w:cs="Arial"/>
            <w:color w:val="0000FF"/>
            <w:sz w:val="24"/>
            <w:szCs w:val="24"/>
          </w:rPr>
          <w:t>поле</w:t>
        </w:r>
      </w:hyperlink>
      <w:r w:rsidRPr="009A49EA">
        <w:rPr>
          <w:rFonts w:ascii="Arial" w:hAnsi="Arial" w:cs="Arial"/>
          <w:sz w:val="24"/>
          <w:szCs w:val="24"/>
        </w:rPr>
        <w:t xml:space="preserve"> "Представляется в налоговый орган (код)" - код налогового органа, в котором зарегистрирован ИП. Этот код указан в уведомлении о постановке на учет в налоговом органе;</w:t>
      </w:r>
    </w:p>
    <w:p w:rsidR="009A49EA" w:rsidRPr="009A49EA" w:rsidRDefault="009A49EA">
      <w:pPr>
        <w:pStyle w:val="ConsPlusNormal"/>
        <w:numPr>
          <w:ilvl w:val="0"/>
          <w:numId w:val="4"/>
        </w:numPr>
        <w:spacing w:before="220"/>
        <w:jc w:val="both"/>
        <w:rPr>
          <w:rFonts w:ascii="Arial" w:hAnsi="Arial" w:cs="Arial"/>
          <w:sz w:val="24"/>
          <w:szCs w:val="24"/>
        </w:rPr>
      </w:pPr>
      <w:r w:rsidRPr="009A49EA">
        <w:rPr>
          <w:rFonts w:ascii="Arial" w:hAnsi="Arial" w:cs="Arial"/>
          <w:sz w:val="24"/>
          <w:szCs w:val="24"/>
        </w:rPr>
        <w:t xml:space="preserve">в </w:t>
      </w:r>
      <w:hyperlink r:id="rId49" w:history="1">
        <w:r w:rsidRPr="009A49EA">
          <w:rPr>
            <w:rFonts w:ascii="Arial" w:hAnsi="Arial" w:cs="Arial"/>
            <w:color w:val="0000FF"/>
            <w:sz w:val="24"/>
            <w:szCs w:val="24"/>
          </w:rPr>
          <w:t>поле</w:t>
        </w:r>
      </w:hyperlink>
      <w:r w:rsidRPr="009A49EA">
        <w:rPr>
          <w:rFonts w:ascii="Arial" w:hAnsi="Arial" w:cs="Arial"/>
          <w:sz w:val="24"/>
          <w:szCs w:val="24"/>
        </w:rPr>
        <w:t xml:space="preserve"> "Код категории налогоплательщика" - код </w:t>
      </w:r>
      <w:hyperlink r:id="rId50" w:history="1">
        <w:r w:rsidRPr="009A49EA">
          <w:rPr>
            <w:rFonts w:ascii="Arial" w:hAnsi="Arial" w:cs="Arial"/>
            <w:color w:val="0000FF"/>
            <w:sz w:val="24"/>
            <w:szCs w:val="24"/>
          </w:rPr>
          <w:t>"720"</w:t>
        </w:r>
      </w:hyperlink>
      <w:r w:rsidRPr="009A49EA">
        <w:rPr>
          <w:rFonts w:ascii="Arial" w:hAnsi="Arial" w:cs="Arial"/>
          <w:sz w:val="24"/>
          <w:szCs w:val="24"/>
        </w:rPr>
        <w:t>;</w:t>
      </w:r>
    </w:p>
    <w:p w:rsidR="009A49EA" w:rsidRPr="009A49EA" w:rsidRDefault="009A49EA">
      <w:pPr>
        <w:pStyle w:val="ConsPlusNormal"/>
        <w:numPr>
          <w:ilvl w:val="0"/>
          <w:numId w:val="4"/>
        </w:numPr>
        <w:spacing w:before="220"/>
        <w:jc w:val="both"/>
        <w:rPr>
          <w:rFonts w:ascii="Arial" w:hAnsi="Arial" w:cs="Arial"/>
          <w:sz w:val="24"/>
          <w:szCs w:val="24"/>
        </w:rPr>
      </w:pPr>
      <w:r w:rsidRPr="009A49EA">
        <w:rPr>
          <w:rFonts w:ascii="Arial" w:hAnsi="Arial" w:cs="Arial"/>
          <w:sz w:val="24"/>
          <w:szCs w:val="24"/>
        </w:rPr>
        <w:t xml:space="preserve">в </w:t>
      </w:r>
      <w:hyperlink r:id="rId51" w:history="1">
        <w:r w:rsidRPr="009A49EA">
          <w:rPr>
            <w:rFonts w:ascii="Arial" w:hAnsi="Arial" w:cs="Arial"/>
            <w:color w:val="0000FF"/>
            <w:sz w:val="24"/>
            <w:szCs w:val="24"/>
          </w:rPr>
          <w:t>поле</w:t>
        </w:r>
      </w:hyperlink>
      <w:r w:rsidRPr="009A49EA">
        <w:rPr>
          <w:rFonts w:ascii="Arial" w:hAnsi="Arial" w:cs="Arial"/>
          <w:sz w:val="24"/>
          <w:szCs w:val="24"/>
        </w:rPr>
        <w:t xml:space="preserve"> "Код по ОКТМО" - код территории, на которой зарегистрирован предприниматель. Его можно взять из уведомления о присвоении кодов, получаемого в Росстате;</w:t>
      </w:r>
    </w:p>
    <w:p w:rsidR="009A49EA" w:rsidRPr="009A49EA" w:rsidRDefault="009A49EA">
      <w:pPr>
        <w:pStyle w:val="ConsPlusNormal"/>
        <w:numPr>
          <w:ilvl w:val="0"/>
          <w:numId w:val="4"/>
        </w:numPr>
        <w:spacing w:before="220"/>
        <w:jc w:val="both"/>
        <w:rPr>
          <w:rFonts w:ascii="Arial" w:hAnsi="Arial" w:cs="Arial"/>
          <w:sz w:val="24"/>
          <w:szCs w:val="24"/>
        </w:rPr>
      </w:pPr>
      <w:r w:rsidRPr="009A49EA">
        <w:rPr>
          <w:rFonts w:ascii="Arial" w:hAnsi="Arial" w:cs="Arial"/>
          <w:sz w:val="24"/>
          <w:szCs w:val="24"/>
        </w:rPr>
        <w:t xml:space="preserve">в </w:t>
      </w:r>
      <w:hyperlink r:id="rId52" w:history="1">
        <w:r w:rsidRPr="009A49EA">
          <w:rPr>
            <w:rFonts w:ascii="Arial" w:hAnsi="Arial" w:cs="Arial"/>
            <w:color w:val="0000FF"/>
            <w:sz w:val="24"/>
            <w:szCs w:val="24"/>
          </w:rPr>
          <w:t>поле</w:t>
        </w:r>
      </w:hyperlink>
      <w:r w:rsidRPr="009A49EA">
        <w:rPr>
          <w:rFonts w:ascii="Arial" w:hAnsi="Arial" w:cs="Arial"/>
          <w:sz w:val="24"/>
          <w:szCs w:val="24"/>
        </w:rPr>
        <w:t xml:space="preserve"> "Номер контактного телефона" - номер стационарного или мобильного телефона с кодом города или оператора связи, без пробелов и прочерков. При этом можно использовать скобки и знак "+" при указании кода страны;</w:t>
      </w:r>
    </w:p>
    <w:p w:rsidR="009A49EA" w:rsidRPr="009A49EA" w:rsidRDefault="009A49EA">
      <w:pPr>
        <w:pStyle w:val="ConsPlusNormal"/>
        <w:numPr>
          <w:ilvl w:val="0"/>
          <w:numId w:val="4"/>
        </w:numPr>
        <w:spacing w:before="220"/>
        <w:jc w:val="both"/>
        <w:rPr>
          <w:rFonts w:ascii="Arial" w:hAnsi="Arial" w:cs="Arial"/>
          <w:sz w:val="24"/>
          <w:szCs w:val="24"/>
        </w:rPr>
      </w:pPr>
      <w:r w:rsidRPr="009A49EA">
        <w:rPr>
          <w:rFonts w:ascii="Arial" w:hAnsi="Arial" w:cs="Arial"/>
          <w:sz w:val="24"/>
          <w:szCs w:val="24"/>
        </w:rPr>
        <w:t xml:space="preserve">в </w:t>
      </w:r>
      <w:hyperlink r:id="rId53" w:history="1">
        <w:r w:rsidRPr="009A49EA">
          <w:rPr>
            <w:rFonts w:ascii="Arial" w:hAnsi="Arial" w:cs="Arial"/>
            <w:color w:val="0000FF"/>
            <w:sz w:val="24"/>
            <w:szCs w:val="24"/>
          </w:rPr>
          <w:t>строке 010</w:t>
        </w:r>
      </w:hyperlink>
      <w:r w:rsidRPr="009A49EA">
        <w:rPr>
          <w:rFonts w:ascii="Arial" w:hAnsi="Arial" w:cs="Arial"/>
          <w:sz w:val="24"/>
          <w:szCs w:val="24"/>
        </w:rPr>
        <w:t xml:space="preserve"> необходимо указать сумму дохода, который предполагается </w:t>
      </w:r>
      <w:r w:rsidRPr="009A49EA">
        <w:rPr>
          <w:rFonts w:ascii="Arial" w:hAnsi="Arial" w:cs="Arial"/>
          <w:sz w:val="24"/>
          <w:szCs w:val="24"/>
        </w:rPr>
        <w:lastRenderedPageBreak/>
        <w:t>получить в текущем году. Она указывается в полных рублях.</w:t>
      </w:r>
    </w:p>
    <w:p w:rsidR="009A49EA" w:rsidRPr="009A49EA" w:rsidRDefault="009A49EA">
      <w:pPr>
        <w:pStyle w:val="ConsPlusNormal"/>
        <w:jc w:val="both"/>
        <w:rPr>
          <w:rFonts w:ascii="Arial" w:hAnsi="Arial" w:cs="Arial"/>
          <w:sz w:val="24"/>
          <w:szCs w:val="24"/>
        </w:rPr>
      </w:pPr>
    </w:p>
    <w:p w:rsidR="009A49EA" w:rsidRPr="009A49EA" w:rsidRDefault="009A49EA">
      <w:pPr>
        <w:pStyle w:val="ConsPlusNormal"/>
        <w:jc w:val="both"/>
        <w:rPr>
          <w:rFonts w:ascii="Arial" w:hAnsi="Arial" w:cs="Arial"/>
          <w:sz w:val="24"/>
          <w:szCs w:val="24"/>
        </w:rPr>
      </w:pPr>
      <w:r w:rsidRPr="009A49EA">
        <w:rPr>
          <w:rFonts w:ascii="Arial" w:hAnsi="Arial" w:cs="Arial"/>
          <w:sz w:val="24"/>
          <w:szCs w:val="24"/>
        </w:rPr>
        <w:t>Пример заполнения декларации 4-НДФЛ индивидуальным предпринимателем</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Орлов Р.Р. зарегистрирован в качестве индивидуального предпринимателя 27 августа 2019 г. Впервые получил доход от предпринимательской деятельности 4 сентября 2019 г. В сентябре 2019 г. сумма выручки за вычетом расходов составила 61 000 руб.</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Исходя из этой суммы, предприниматель рассчитал предполагаемый доход за 2019 г. Он составил 244 000 руб. (61 000 руб. x 4 мес.).</w:t>
      </w:r>
    </w:p>
    <w:p w:rsidR="009A49EA" w:rsidRPr="009A49EA" w:rsidRDefault="009A49EA">
      <w:pPr>
        <w:pStyle w:val="ConsPlusNormal"/>
        <w:spacing w:before="220"/>
        <w:jc w:val="both"/>
        <w:rPr>
          <w:rFonts w:ascii="Arial" w:hAnsi="Arial" w:cs="Arial"/>
          <w:sz w:val="24"/>
          <w:szCs w:val="24"/>
        </w:rPr>
      </w:pPr>
    </w:p>
    <w:p w:rsidR="009A49EA" w:rsidRPr="009A49EA" w:rsidRDefault="009A49EA" w:rsidP="00B9274F">
      <w:pPr>
        <w:pStyle w:val="ConsPlusNonformat"/>
        <w:jc w:val="both"/>
        <w:rPr>
          <w:rFonts w:ascii="Arial" w:hAnsi="Arial" w:cs="Arial"/>
          <w:sz w:val="24"/>
          <w:szCs w:val="24"/>
        </w:rPr>
      </w:pPr>
      <w:r w:rsidRPr="009A49EA">
        <w:rPr>
          <w:rFonts w:ascii="Arial" w:hAnsi="Arial" w:cs="Arial"/>
          <w:sz w:val="24"/>
          <w:szCs w:val="24"/>
        </w:rPr>
        <w:t xml:space="preserve">             </w:t>
      </w:r>
    </w:p>
    <w:p w:rsidR="009A49EA" w:rsidRPr="008B42BE" w:rsidRDefault="00F72207">
      <w:pPr>
        <w:pStyle w:val="ConsPlusNormal"/>
        <w:outlineLvl w:val="0"/>
        <w:rPr>
          <w:rFonts w:ascii="Arial" w:hAnsi="Arial" w:cs="Arial"/>
          <w:color w:val="0070C0"/>
          <w:sz w:val="24"/>
          <w:szCs w:val="24"/>
          <w:u w:val="single"/>
        </w:rPr>
      </w:pPr>
      <w:bookmarkStart w:id="3" w:name="P176"/>
      <w:bookmarkEnd w:id="3"/>
      <w:r w:rsidRPr="008F3402">
        <w:rPr>
          <w:rFonts w:ascii="Arial" w:hAnsi="Arial" w:cs="Arial"/>
          <w:b/>
          <w:sz w:val="24"/>
          <w:szCs w:val="24"/>
        </w:rPr>
        <w:t xml:space="preserve">  </w:t>
      </w:r>
      <w:r w:rsidR="009A49EA" w:rsidRPr="008B42BE">
        <w:rPr>
          <w:rFonts w:ascii="Arial" w:hAnsi="Arial" w:cs="Arial"/>
          <w:b/>
          <w:color w:val="0070C0"/>
          <w:sz w:val="24"/>
          <w:szCs w:val="24"/>
          <w:u w:val="single"/>
        </w:rPr>
        <w:t>Срок сдачи декларации 4-НДФЛ</w:t>
      </w:r>
    </w:p>
    <w:p w:rsidR="009A49EA" w:rsidRPr="009A49EA" w:rsidRDefault="009A49EA">
      <w:pPr>
        <w:pStyle w:val="ConsPlusNormal"/>
        <w:spacing w:before="220"/>
        <w:jc w:val="both"/>
        <w:rPr>
          <w:rFonts w:ascii="Arial" w:hAnsi="Arial" w:cs="Arial"/>
          <w:sz w:val="24"/>
          <w:szCs w:val="24"/>
        </w:rPr>
      </w:pPr>
      <w:r w:rsidRPr="009A49EA">
        <w:rPr>
          <w:rFonts w:ascii="Arial" w:hAnsi="Arial" w:cs="Arial"/>
          <w:b/>
          <w:sz w:val="24"/>
          <w:szCs w:val="24"/>
        </w:rPr>
        <w:t>Вновь зарегистрированные ИП, которые только начали вести деятельность,</w:t>
      </w:r>
      <w:r w:rsidRPr="009A49EA">
        <w:rPr>
          <w:rFonts w:ascii="Arial" w:hAnsi="Arial" w:cs="Arial"/>
          <w:sz w:val="24"/>
          <w:szCs w:val="24"/>
        </w:rPr>
        <w:t xml:space="preserve"> должны подать декларацию </w:t>
      </w:r>
      <w:hyperlink r:id="rId54" w:history="1">
        <w:r w:rsidRPr="009A49EA">
          <w:rPr>
            <w:rFonts w:ascii="Arial" w:hAnsi="Arial" w:cs="Arial"/>
            <w:color w:val="0000FF"/>
            <w:sz w:val="24"/>
            <w:szCs w:val="24"/>
          </w:rPr>
          <w:t>4-НДФЛ</w:t>
        </w:r>
      </w:hyperlink>
      <w:r w:rsidRPr="009A49EA">
        <w:rPr>
          <w:rFonts w:ascii="Arial" w:hAnsi="Arial" w:cs="Arial"/>
          <w:sz w:val="24"/>
          <w:szCs w:val="24"/>
        </w:rPr>
        <w:t xml:space="preserve"> в течение пяти рабочих дней после окончания месяца со дня получения первого дохода (</w:t>
      </w:r>
      <w:hyperlink r:id="rId55" w:history="1">
        <w:r w:rsidRPr="009A49EA">
          <w:rPr>
            <w:rFonts w:ascii="Arial" w:hAnsi="Arial" w:cs="Arial"/>
            <w:color w:val="0000FF"/>
            <w:sz w:val="24"/>
            <w:szCs w:val="24"/>
          </w:rPr>
          <w:t>п. 7 ст. 227</w:t>
        </w:r>
      </w:hyperlink>
      <w:r w:rsidRPr="009A49EA">
        <w:rPr>
          <w:rFonts w:ascii="Arial" w:hAnsi="Arial" w:cs="Arial"/>
          <w:sz w:val="24"/>
          <w:szCs w:val="24"/>
        </w:rPr>
        <w:t xml:space="preserve"> НК РФ).</w:t>
      </w:r>
    </w:p>
    <w:p w:rsidR="009A49EA" w:rsidRPr="009A49EA" w:rsidRDefault="009A49EA">
      <w:pPr>
        <w:pStyle w:val="ConsPlusNormal"/>
        <w:jc w:val="both"/>
        <w:rPr>
          <w:rFonts w:ascii="Arial" w:hAnsi="Arial" w:cs="Arial"/>
          <w:sz w:val="24"/>
          <w:szCs w:val="24"/>
        </w:rPr>
      </w:pPr>
    </w:p>
    <w:p w:rsidR="009A49EA" w:rsidRPr="009A49EA" w:rsidRDefault="009A49EA">
      <w:pPr>
        <w:pStyle w:val="ConsPlusNormal"/>
        <w:jc w:val="both"/>
        <w:rPr>
          <w:rFonts w:ascii="Arial" w:hAnsi="Arial" w:cs="Arial"/>
          <w:sz w:val="24"/>
          <w:szCs w:val="24"/>
        </w:rPr>
      </w:pPr>
      <w:r w:rsidRPr="009A49EA">
        <w:rPr>
          <w:rFonts w:ascii="Arial" w:hAnsi="Arial" w:cs="Arial"/>
          <w:sz w:val="24"/>
          <w:szCs w:val="24"/>
        </w:rPr>
        <w:t>Пример определения срока подачи декларации 4-НДФЛ для вновь зарегистрированного предпринимателя</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Орлов Р.Р. зарегистрирован в качестве индивидуального предпринимателя 27 августа 2019 г.</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Первый доход от предпринимательской деятельности он получил 4 сентября 2019 г. Месяц с этой даты истекает 4 октября 2019 г. (</w:t>
      </w:r>
      <w:hyperlink r:id="rId56" w:history="1">
        <w:r w:rsidRPr="009A49EA">
          <w:rPr>
            <w:rFonts w:ascii="Arial" w:hAnsi="Arial" w:cs="Arial"/>
            <w:color w:val="0000FF"/>
            <w:sz w:val="24"/>
            <w:szCs w:val="24"/>
          </w:rPr>
          <w:t>п. п. 2</w:t>
        </w:r>
      </w:hyperlink>
      <w:r w:rsidRPr="009A49EA">
        <w:rPr>
          <w:rFonts w:ascii="Arial" w:hAnsi="Arial" w:cs="Arial"/>
          <w:sz w:val="24"/>
          <w:szCs w:val="24"/>
        </w:rPr>
        <w:t xml:space="preserve">, </w:t>
      </w:r>
      <w:hyperlink r:id="rId57" w:history="1">
        <w:r w:rsidRPr="009A49EA">
          <w:rPr>
            <w:rFonts w:ascii="Arial" w:hAnsi="Arial" w:cs="Arial"/>
            <w:color w:val="0000FF"/>
            <w:sz w:val="24"/>
            <w:szCs w:val="24"/>
          </w:rPr>
          <w:t>5 ст. 6.1</w:t>
        </w:r>
      </w:hyperlink>
      <w:r w:rsidRPr="009A49EA">
        <w:rPr>
          <w:rFonts w:ascii="Arial" w:hAnsi="Arial" w:cs="Arial"/>
          <w:sz w:val="24"/>
          <w:szCs w:val="24"/>
        </w:rPr>
        <w:t xml:space="preserve"> НК РФ).</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 xml:space="preserve">Подать декларацию по </w:t>
      </w:r>
      <w:hyperlink r:id="rId58" w:history="1">
        <w:r w:rsidRPr="009A49EA">
          <w:rPr>
            <w:rFonts w:ascii="Arial" w:hAnsi="Arial" w:cs="Arial"/>
            <w:color w:val="0000FF"/>
            <w:sz w:val="24"/>
            <w:szCs w:val="24"/>
          </w:rPr>
          <w:t>форме 4-НДФЛ</w:t>
        </w:r>
      </w:hyperlink>
      <w:r w:rsidRPr="009A49EA">
        <w:rPr>
          <w:rFonts w:ascii="Arial" w:hAnsi="Arial" w:cs="Arial"/>
          <w:sz w:val="24"/>
          <w:szCs w:val="24"/>
        </w:rPr>
        <w:t xml:space="preserve"> предприниматель должен в течение пяти рабочих дней после этой даты, то есть не позднее 11 октября 2019 г. (</w:t>
      </w:r>
      <w:hyperlink r:id="rId59" w:history="1">
        <w:r w:rsidRPr="009A49EA">
          <w:rPr>
            <w:rFonts w:ascii="Arial" w:hAnsi="Arial" w:cs="Arial"/>
            <w:color w:val="0000FF"/>
            <w:sz w:val="24"/>
            <w:szCs w:val="24"/>
          </w:rPr>
          <w:t>п. 6 ст. 6.1</w:t>
        </w:r>
      </w:hyperlink>
      <w:r w:rsidRPr="009A49EA">
        <w:rPr>
          <w:rFonts w:ascii="Arial" w:hAnsi="Arial" w:cs="Arial"/>
          <w:sz w:val="24"/>
          <w:szCs w:val="24"/>
        </w:rPr>
        <w:t xml:space="preserve">, </w:t>
      </w:r>
      <w:hyperlink r:id="rId60" w:history="1">
        <w:r w:rsidRPr="009A49EA">
          <w:rPr>
            <w:rFonts w:ascii="Arial" w:hAnsi="Arial" w:cs="Arial"/>
            <w:color w:val="0000FF"/>
            <w:sz w:val="24"/>
            <w:szCs w:val="24"/>
          </w:rPr>
          <w:t>п. 7 ст. 227</w:t>
        </w:r>
      </w:hyperlink>
      <w:r w:rsidRPr="009A49EA">
        <w:rPr>
          <w:rFonts w:ascii="Arial" w:hAnsi="Arial" w:cs="Arial"/>
          <w:sz w:val="24"/>
          <w:szCs w:val="24"/>
        </w:rPr>
        <w:t xml:space="preserve"> НК РФ).</w:t>
      </w:r>
    </w:p>
    <w:p w:rsidR="009A49EA" w:rsidRPr="009A49EA" w:rsidRDefault="009A49EA">
      <w:pPr>
        <w:pStyle w:val="ConsPlusNormal"/>
        <w:jc w:val="both"/>
        <w:rPr>
          <w:rFonts w:ascii="Arial" w:hAnsi="Arial" w:cs="Arial"/>
          <w:sz w:val="24"/>
          <w:szCs w:val="24"/>
        </w:rPr>
      </w:pPr>
    </w:p>
    <w:p w:rsidR="009A49EA" w:rsidRPr="009A49EA" w:rsidRDefault="009A49EA">
      <w:pPr>
        <w:pStyle w:val="ConsPlusNormal"/>
        <w:jc w:val="both"/>
        <w:rPr>
          <w:rFonts w:ascii="Arial" w:hAnsi="Arial" w:cs="Arial"/>
          <w:sz w:val="24"/>
          <w:szCs w:val="24"/>
        </w:rPr>
      </w:pPr>
      <w:r w:rsidRPr="009A49EA">
        <w:rPr>
          <w:rFonts w:ascii="Arial" w:hAnsi="Arial" w:cs="Arial"/>
          <w:b/>
          <w:sz w:val="24"/>
          <w:szCs w:val="24"/>
        </w:rPr>
        <w:t>Для ИП, у которых существенно изменился доход,</w:t>
      </w:r>
      <w:r w:rsidRPr="009A49EA">
        <w:rPr>
          <w:rFonts w:ascii="Arial" w:hAnsi="Arial" w:cs="Arial"/>
          <w:sz w:val="24"/>
          <w:szCs w:val="24"/>
        </w:rPr>
        <w:t xml:space="preserve"> срок сдачи </w:t>
      </w:r>
      <w:hyperlink r:id="rId61" w:history="1">
        <w:r w:rsidRPr="009A49EA">
          <w:rPr>
            <w:rFonts w:ascii="Arial" w:hAnsi="Arial" w:cs="Arial"/>
            <w:color w:val="0000FF"/>
            <w:sz w:val="24"/>
            <w:szCs w:val="24"/>
          </w:rPr>
          <w:t>4-НДФЛ</w:t>
        </w:r>
      </w:hyperlink>
      <w:r w:rsidRPr="009A49EA">
        <w:rPr>
          <w:rFonts w:ascii="Arial" w:hAnsi="Arial" w:cs="Arial"/>
          <w:sz w:val="24"/>
          <w:szCs w:val="24"/>
        </w:rPr>
        <w:t xml:space="preserve"> не установлен (</w:t>
      </w:r>
      <w:hyperlink r:id="rId62" w:history="1">
        <w:r w:rsidRPr="009A49EA">
          <w:rPr>
            <w:rFonts w:ascii="Arial" w:hAnsi="Arial" w:cs="Arial"/>
            <w:color w:val="0000FF"/>
            <w:sz w:val="24"/>
            <w:szCs w:val="24"/>
          </w:rPr>
          <w:t>п. 10 ст. 227</w:t>
        </w:r>
      </w:hyperlink>
      <w:r w:rsidRPr="009A49EA">
        <w:rPr>
          <w:rFonts w:ascii="Arial" w:hAnsi="Arial" w:cs="Arial"/>
          <w:sz w:val="24"/>
          <w:szCs w:val="24"/>
        </w:rPr>
        <w:t xml:space="preserve"> НК РФ).</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Предпринимателю следует учитывать следующее.</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 xml:space="preserve">На основании декларации </w:t>
      </w:r>
      <w:hyperlink r:id="rId63" w:history="1">
        <w:r w:rsidRPr="009A49EA">
          <w:rPr>
            <w:rFonts w:ascii="Arial" w:hAnsi="Arial" w:cs="Arial"/>
            <w:color w:val="0000FF"/>
            <w:sz w:val="24"/>
            <w:szCs w:val="24"/>
          </w:rPr>
          <w:t>4-НДФЛ</w:t>
        </w:r>
      </w:hyperlink>
      <w:r w:rsidRPr="009A49EA">
        <w:rPr>
          <w:rFonts w:ascii="Arial" w:hAnsi="Arial" w:cs="Arial"/>
          <w:sz w:val="24"/>
          <w:szCs w:val="24"/>
        </w:rPr>
        <w:t xml:space="preserve"> налоговые органы пересчитают авансовые платежи, срок уплаты которых еще не наступил. Сделать это они должны в течение пяти рабочих дней со дня получения декларации (</w:t>
      </w:r>
      <w:hyperlink r:id="rId64" w:history="1">
        <w:r w:rsidRPr="009A49EA">
          <w:rPr>
            <w:rFonts w:ascii="Arial" w:hAnsi="Arial" w:cs="Arial"/>
            <w:color w:val="0000FF"/>
            <w:sz w:val="24"/>
            <w:szCs w:val="24"/>
          </w:rPr>
          <w:t>п. 6 ст. 6.1</w:t>
        </w:r>
      </w:hyperlink>
      <w:r w:rsidRPr="009A49EA">
        <w:rPr>
          <w:rFonts w:ascii="Arial" w:hAnsi="Arial" w:cs="Arial"/>
          <w:sz w:val="24"/>
          <w:szCs w:val="24"/>
        </w:rPr>
        <w:t xml:space="preserve">, </w:t>
      </w:r>
      <w:hyperlink r:id="rId65" w:history="1">
        <w:r w:rsidRPr="009A49EA">
          <w:rPr>
            <w:rFonts w:ascii="Arial" w:hAnsi="Arial" w:cs="Arial"/>
            <w:color w:val="0000FF"/>
            <w:sz w:val="24"/>
            <w:szCs w:val="24"/>
          </w:rPr>
          <w:t>п. 10 ст. 227</w:t>
        </w:r>
      </w:hyperlink>
      <w:r w:rsidRPr="009A49EA">
        <w:rPr>
          <w:rFonts w:ascii="Arial" w:hAnsi="Arial" w:cs="Arial"/>
          <w:sz w:val="24"/>
          <w:szCs w:val="24"/>
        </w:rPr>
        <w:t xml:space="preserve"> НК РФ).</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Уведомление об уплате авансового платежа направляется налогоплательщику не позднее 30 рабочих дней до наступления срока уплаты (</w:t>
      </w:r>
      <w:hyperlink r:id="rId66" w:history="1">
        <w:r w:rsidRPr="009A49EA">
          <w:rPr>
            <w:rFonts w:ascii="Arial" w:hAnsi="Arial" w:cs="Arial"/>
            <w:color w:val="0000FF"/>
            <w:sz w:val="24"/>
            <w:szCs w:val="24"/>
          </w:rPr>
          <w:t>п. 6 ст. 6.1</w:t>
        </w:r>
      </w:hyperlink>
      <w:r w:rsidRPr="009A49EA">
        <w:rPr>
          <w:rFonts w:ascii="Arial" w:hAnsi="Arial" w:cs="Arial"/>
          <w:sz w:val="24"/>
          <w:szCs w:val="24"/>
        </w:rPr>
        <w:t xml:space="preserve">, </w:t>
      </w:r>
      <w:hyperlink r:id="rId67" w:history="1">
        <w:r w:rsidRPr="009A49EA">
          <w:rPr>
            <w:rFonts w:ascii="Arial" w:hAnsi="Arial" w:cs="Arial"/>
            <w:color w:val="0000FF"/>
            <w:sz w:val="24"/>
            <w:szCs w:val="24"/>
          </w:rPr>
          <w:t>п. 2 ст. 52</w:t>
        </w:r>
      </w:hyperlink>
      <w:r w:rsidRPr="009A49EA">
        <w:rPr>
          <w:rFonts w:ascii="Arial" w:hAnsi="Arial" w:cs="Arial"/>
          <w:sz w:val="24"/>
          <w:szCs w:val="24"/>
        </w:rPr>
        <w:t xml:space="preserve"> НК РФ, </w:t>
      </w:r>
      <w:hyperlink r:id="rId68" w:history="1">
        <w:r w:rsidRPr="009A49EA">
          <w:rPr>
            <w:rFonts w:ascii="Arial" w:hAnsi="Arial" w:cs="Arial"/>
            <w:color w:val="0000FF"/>
            <w:sz w:val="24"/>
            <w:szCs w:val="24"/>
          </w:rPr>
          <w:t>Письмо</w:t>
        </w:r>
      </w:hyperlink>
      <w:r w:rsidRPr="009A49EA">
        <w:rPr>
          <w:rFonts w:ascii="Arial" w:hAnsi="Arial" w:cs="Arial"/>
          <w:sz w:val="24"/>
          <w:szCs w:val="24"/>
        </w:rPr>
        <w:t xml:space="preserve"> ФНС России от 06.11.2012 N ЕД-4-3/18684@).</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 xml:space="preserve">Таким образом, если вы хотите, чтобы очередной авансовый платеж был рассчитан с учетом изменения доходов, декларацию </w:t>
      </w:r>
      <w:hyperlink r:id="rId69" w:history="1">
        <w:r w:rsidRPr="009A49EA">
          <w:rPr>
            <w:rFonts w:ascii="Arial" w:hAnsi="Arial" w:cs="Arial"/>
            <w:color w:val="0000FF"/>
            <w:sz w:val="24"/>
            <w:szCs w:val="24"/>
          </w:rPr>
          <w:t>4-НДФЛ</w:t>
        </w:r>
      </w:hyperlink>
      <w:r w:rsidRPr="009A49EA">
        <w:rPr>
          <w:rFonts w:ascii="Arial" w:hAnsi="Arial" w:cs="Arial"/>
          <w:sz w:val="24"/>
          <w:szCs w:val="24"/>
        </w:rPr>
        <w:t xml:space="preserve"> нужно подать не </w:t>
      </w:r>
      <w:proofErr w:type="gramStart"/>
      <w:r w:rsidRPr="009A49EA">
        <w:rPr>
          <w:rFonts w:ascii="Arial" w:hAnsi="Arial" w:cs="Arial"/>
          <w:sz w:val="24"/>
          <w:szCs w:val="24"/>
        </w:rPr>
        <w:t>позднее</w:t>
      </w:r>
      <w:proofErr w:type="gramEnd"/>
      <w:r w:rsidRPr="009A49EA">
        <w:rPr>
          <w:rFonts w:ascii="Arial" w:hAnsi="Arial" w:cs="Arial"/>
          <w:sz w:val="24"/>
          <w:szCs w:val="24"/>
        </w:rPr>
        <w:t xml:space="preserve"> чем за 35 рабочих дней до наступления срока уплаты. Напомним, что авансовые платежи по НДФЛ перечисляются не позднее 15 июля и 15 октября текущего года и не позднее 15 января следующего года (</w:t>
      </w:r>
      <w:hyperlink r:id="rId70" w:history="1">
        <w:r w:rsidRPr="009A49EA">
          <w:rPr>
            <w:rFonts w:ascii="Arial" w:hAnsi="Arial" w:cs="Arial"/>
            <w:color w:val="0000FF"/>
            <w:sz w:val="24"/>
            <w:szCs w:val="24"/>
          </w:rPr>
          <w:t>п. 9 ст. 227</w:t>
        </w:r>
      </w:hyperlink>
      <w:r w:rsidRPr="009A49EA">
        <w:rPr>
          <w:rFonts w:ascii="Arial" w:hAnsi="Arial" w:cs="Arial"/>
          <w:sz w:val="24"/>
          <w:szCs w:val="24"/>
        </w:rPr>
        <w:t xml:space="preserve"> НК РФ).</w:t>
      </w:r>
    </w:p>
    <w:p w:rsidR="009A49EA" w:rsidRPr="009A49EA" w:rsidRDefault="009A49EA">
      <w:pPr>
        <w:pStyle w:val="ConsPlusNormal"/>
        <w:spacing w:before="220"/>
        <w:jc w:val="both"/>
        <w:rPr>
          <w:rFonts w:ascii="Arial" w:hAnsi="Arial" w:cs="Arial"/>
          <w:sz w:val="24"/>
          <w:szCs w:val="24"/>
        </w:rPr>
      </w:pPr>
      <w:r w:rsidRPr="009A49EA">
        <w:rPr>
          <w:rFonts w:ascii="Arial" w:hAnsi="Arial" w:cs="Arial"/>
          <w:b/>
          <w:sz w:val="24"/>
          <w:szCs w:val="24"/>
        </w:rPr>
        <w:t xml:space="preserve">Для ИП, в течение года </w:t>
      </w:r>
      <w:proofErr w:type="gramStart"/>
      <w:r w:rsidRPr="009A49EA">
        <w:rPr>
          <w:rFonts w:ascii="Arial" w:hAnsi="Arial" w:cs="Arial"/>
          <w:b/>
          <w:sz w:val="24"/>
          <w:szCs w:val="24"/>
        </w:rPr>
        <w:t>утративших</w:t>
      </w:r>
      <w:proofErr w:type="gramEnd"/>
      <w:r w:rsidRPr="009A49EA">
        <w:rPr>
          <w:rFonts w:ascii="Arial" w:hAnsi="Arial" w:cs="Arial"/>
          <w:b/>
          <w:sz w:val="24"/>
          <w:szCs w:val="24"/>
        </w:rPr>
        <w:t xml:space="preserve"> право применять </w:t>
      </w:r>
      <w:proofErr w:type="spellStart"/>
      <w:r w:rsidRPr="009A49EA">
        <w:rPr>
          <w:rFonts w:ascii="Arial" w:hAnsi="Arial" w:cs="Arial"/>
          <w:b/>
          <w:sz w:val="24"/>
          <w:szCs w:val="24"/>
        </w:rPr>
        <w:t>спецрежим</w:t>
      </w:r>
      <w:proofErr w:type="spellEnd"/>
      <w:r w:rsidRPr="009A49EA">
        <w:rPr>
          <w:rFonts w:ascii="Arial" w:hAnsi="Arial" w:cs="Arial"/>
          <w:sz w:val="24"/>
          <w:szCs w:val="24"/>
        </w:rPr>
        <w:t xml:space="preserve"> (УСН, ЕНВД, ПСН), срок сдачи декларации </w:t>
      </w:r>
      <w:hyperlink r:id="rId71" w:history="1">
        <w:r w:rsidRPr="009A49EA">
          <w:rPr>
            <w:rFonts w:ascii="Arial" w:hAnsi="Arial" w:cs="Arial"/>
            <w:color w:val="0000FF"/>
            <w:sz w:val="24"/>
            <w:szCs w:val="24"/>
          </w:rPr>
          <w:t>4-НДФЛ</w:t>
        </w:r>
      </w:hyperlink>
      <w:r w:rsidRPr="009A49EA">
        <w:rPr>
          <w:rFonts w:ascii="Arial" w:hAnsi="Arial" w:cs="Arial"/>
          <w:sz w:val="24"/>
          <w:szCs w:val="24"/>
        </w:rPr>
        <w:t xml:space="preserve"> также не установлен.</w:t>
      </w:r>
    </w:p>
    <w:p w:rsidR="009A49EA" w:rsidRPr="009A49EA" w:rsidRDefault="009A49EA">
      <w:pPr>
        <w:pStyle w:val="ConsPlusNormal"/>
        <w:spacing w:before="260"/>
        <w:jc w:val="both"/>
        <w:rPr>
          <w:rFonts w:ascii="Arial" w:hAnsi="Arial" w:cs="Arial"/>
          <w:sz w:val="24"/>
          <w:szCs w:val="24"/>
        </w:rPr>
      </w:pPr>
      <w:bookmarkStart w:id="4" w:name="_GoBack"/>
      <w:bookmarkEnd w:id="4"/>
    </w:p>
    <w:p w:rsidR="009A49EA" w:rsidRPr="009A49EA" w:rsidRDefault="00F72207">
      <w:pPr>
        <w:pStyle w:val="ConsPlusNormal"/>
        <w:outlineLvl w:val="1"/>
        <w:rPr>
          <w:rFonts w:ascii="Arial" w:hAnsi="Arial" w:cs="Arial"/>
          <w:sz w:val="24"/>
          <w:szCs w:val="24"/>
        </w:rPr>
      </w:pPr>
      <w:r>
        <w:rPr>
          <w:rFonts w:ascii="Arial" w:hAnsi="Arial" w:cs="Arial"/>
          <w:b/>
          <w:sz w:val="24"/>
          <w:szCs w:val="24"/>
        </w:rPr>
        <w:t xml:space="preserve">    </w:t>
      </w:r>
      <w:r w:rsidR="009A49EA" w:rsidRPr="00ED6869">
        <w:rPr>
          <w:rFonts w:ascii="Arial" w:hAnsi="Arial" w:cs="Arial"/>
          <w:b/>
          <w:color w:val="0070C0"/>
          <w:sz w:val="24"/>
          <w:szCs w:val="24"/>
        </w:rPr>
        <w:t>Ответственность ИП за непредставление в срок декларации 4-НДФЛ</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 xml:space="preserve">Если декларация </w:t>
      </w:r>
      <w:hyperlink r:id="rId72" w:history="1">
        <w:r w:rsidRPr="009A49EA">
          <w:rPr>
            <w:rFonts w:ascii="Arial" w:hAnsi="Arial" w:cs="Arial"/>
            <w:color w:val="0000FF"/>
            <w:sz w:val="24"/>
            <w:szCs w:val="24"/>
          </w:rPr>
          <w:t>4-НДФЛ</w:t>
        </w:r>
      </w:hyperlink>
      <w:r w:rsidRPr="009A49EA">
        <w:rPr>
          <w:rFonts w:ascii="Arial" w:hAnsi="Arial" w:cs="Arial"/>
          <w:sz w:val="24"/>
          <w:szCs w:val="24"/>
        </w:rPr>
        <w:t xml:space="preserve"> не представлена в установленный срок, ответственность по </w:t>
      </w:r>
      <w:hyperlink r:id="rId73" w:history="1">
        <w:r w:rsidRPr="009A49EA">
          <w:rPr>
            <w:rFonts w:ascii="Arial" w:hAnsi="Arial" w:cs="Arial"/>
            <w:color w:val="0000FF"/>
            <w:sz w:val="24"/>
            <w:szCs w:val="24"/>
          </w:rPr>
          <w:t>ст. 119</w:t>
        </w:r>
      </w:hyperlink>
      <w:r w:rsidRPr="009A49EA">
        <w:rPr>
          <w:rFonts w:ascii="Arial" w:hAnsi="Arial" w:cs="Arial"/>
          <w:sz w:val="24"/>
          <w:szCs w:val="24"/>
        </w:rPr>
        <w:t xml:space="preserve"> НК РФ не применяется. Согласно этой </w:t>
      </w:r>
      <w:hyperlink r:id="rId74" w:history="1">
        <w:r w:rsidRPr="009A49EA">
          <w:rPr>
            <w:rFonts w:ascii="Arial" w:hAnsi="Arial" w:cs="Arial"/>
            <w:color w:val="0000FF"/>
            <w:sz w:val="24"/>
            <w:szCs w:val="24"/>
          </w:rPr>
          <w:t>норме</w:t>
        </w:r>
      </w:hyperlink>
      <w:r w:rsidRPr="009A49EA">
        <w:rPr>
          <w:rFonts w:ascii="Arial" w:hAnsi="Arial" w:cs="Arial"/>
          <w:sz w:val="24"/>
          <w:szCs w:val="24"/>
        </w:rPr>
        <w:t xml:space="preserve"> штраф рассчитывается исходя из указанной в декларации суммы налога, подлежащего уплате, а в </w:t>
      </w:r>
      <w:hyperlink r:id="rId75" w:history="1">
        <w:r w:rsidRPr="009A49EA">
          <w:rPr>
            <w:rFonts w:ascii="Arial" w:hAnsi="Arial" w:cs="Arial"/>
            <w:color w:val="0000FF"/>
            <w:sz w:val="24"/>
            <w:szCs w:val="24"/>
          </w:rPr>
          <w:t>форме 4-НДФЛ</w:t>
        </w:r>
      </w:hyperlink>
      <w:r w:rsidRPr="009A49EA">
        <w:rPr>
          <w:rFonts w:ascii="Arial" w:hAnsi="Arial" w:cs="Arial"/>
          <w:sz w:val="24"/>
          <w:szCs w:val="24"/>
        </w:rPr>
        <w:t xml:space="preserve"> такого показателя нет (Письма ФНС России от 14.11.2006 </w:t>
      </w:r>
      <w:hyperlink r:id="rId76" w:history="1">
        <w:r w:rsidRPr="009A49EA">
          <w:rPr>
            <w:rFonts w:ascii="Arial" w:hAnsi="Arial" w:cs="Arial"/>
            <w:color w:val="0000FF"/>
            <w:sz w:val="24"/>
            <w:szCs w:val="24"/>
          </w:rPr>
          <w:t>N 04-2-02/685@</w:t>
        </w:r>
      </w:hyperlink>
      <w:r w:rsidRPr="009A49EA">
        <w:rPr>
          <w:rFonts w:ascii="Arial" w:hAnsi="Arial" w:cs="Arial"/>
          <w:sz w:val="24"/>
          <w:szCs w:val="24"/>
        </w:rPr>
        <w:t xml:space="preserve">, от 30.05.2005 </w:t>
      </w:r>
      <w:hyperlink r:id="rId77" w:history="1">
        <w:r w:rsidRPr="009A49EA">
          <w:rPr>
            <w:rFonts w:ascii="Arial" w:hAnsi="Arial" w:cs="Arial"/>
            <w:color w:val="0000FF"/>
            <w:sz w:val="24"/>
            <w:szCs w:val="24"/>
          </w:rPr>
          <w:t>N 04-2-03/72</w:t>
        </w:r>
      </w:hyperlink>
      <w:r w:rsidRPr="009A49EA">
        <w:rPr>
          <w:rFonts w:ascii="Arial" w:hAnsi="Arial" w:cs="Arial"/>
          <w:sz w:val="24"/>
          <w:szCs w:val="24"/>
        </w:rPr>
        <w:t>).</w:t>
      </w:r>
    </w:p>
    <w:p w:rsidR="009A49EA" w:rsidRPr="009A49EA" w:rsidRDefault="009A49EA">
      <w:pPr>
        <w:pStyle w:val="ConsPlusNormal"/>
        <w:spacing w:before="220"/>
        <w:jc w:val="both"/>
        <w:rPr>
          <w:rFonts w:ascii="Arial" w:hAnsi="Arial" w:cs="Arial"/>
          <w:sz w:val="24"/>
          <w:szCs w:val="24"/>
        </w:rPr>
      </w:pPr>
      <w:r w:rsidRPr="009A49EA">
        <w:rPr>
          <w:rFonts w:ascii="Arial" w:hAnsi="Arial" w:cs="Arial"/>
          <w:sz w:val="24"/>
          <w:szCs w:val="24"/>
        </w:rPr>
        <w:t xml:space="preserve">Полагаем, что за непредставление декларации </w:t>
      </w:r>
      <w:hyperlink r:id="rId78" w:history="1">
        <w:r w:rsidRPr="009A49EA">
          <w:rPr>
            <w:rFonts w:ascii="Arial" w:hAnsi="Arial" w:cs="Arial"/>
            <w:color w:val="0000FF"/>
            <w:sz w:val="24"/>
            <w:szCs w:val="24"/>
          </w:rPr>
          <w:t>4-НДФЛ</w:t>
        </w:r>
      </w:hyperlink>
      <w:r w:rsidRPr="009A49EA">
        <w:rPr>
          <w:rFonts w:ascii="Arial" w:hAnsi="Arial" w:cs="Arial"/>
          <w:sz w:val="24"/>
          <w:szCs w:val="24"/>
        </w:rPr>
        <w:t xml:space="preserve"> в установленный срок предприниматель может быть привлечен к ответственности по </w:t>
      </w:r>
      <w:hyperlink r:id="rId79" w:history="1">
        <w:r w:rsidRPr="009A49EA">
          <w:rPr>
            <w:rFonts w:ascii="Arial" w:hAnsi="Arial" w:cs="Arial"/>
            <w:color w:val="0000FF"/>
            <w:sz w:val="24"/>
            <w:szCs w:val="24"/>
          </w:rPr>
          <w:t>п. 1 ст. 126</w:t>
        </w:r>
      </w:hyperlink>
      <w:r w:rsidRPr="009A49EA">
        <w:rPr>
          <w:rFonts w:ascii="Arial" w:hAnsi="Arial" w:cs="Arial"/>
          <w:sz w:val="24"/>
          <w:szCs w:val="24"/>
        </w:rPr>
        <w:t xml:space="preserve"> НК РФ, поскольку эта форма относится к документам, предусмотренным Налоговым кодексом РФ. Размер штрафа в таком случае составит 200 руб.</w:t>
      </w:r>
    </w:p>
    <w:p w:rsidR="009A49EA" w:rsidRPr="009A49EA" w:rsidRDefault="009A49EA">
      <w:pPr>
        <w:pStyle w:val="ConsPlusNormal"/>
        <w:jc w:val="both"/>
        <w:rPr>
          <w:rFonts w:ascii="Arial" w:hAnsi="Arial" w:cs="Arial"/>
          <w:sz w:val="24"/>
          <w:szCs w:val="24"/>
        </w:rPr>
      </w:pPr>
    </w:p>
    <w:p w:rsidR="009A49EA" w:rsidRPr="009A49EA" w:rsidRDefault="009A49EA">
      <w:pPr>
        <w:pStyle w:val="ConsPlusNormal"/>
        <w:jc w:val="both"/>
        <w:rPr>
          <w:rFonts w:ascii="Arial" w:hAnsi="Arial" w:cs="Arial"/>
          <w:sz w:val="24"/>
          <w:szCs w:val="24"/>
        </w:rPr>
      </w:pPr>
    </w:p>
    <w:p w:rsidR="009A49EA" w:rsidRPr="009A49EA" w:rsidRDefault="009A49EA">
      <w:pPr>
        <w:pStyle w:val="ConsPlusNormal"/>
        <w:pBdr>
          <w:top w:val="single" w:sz="6" w:space="0" w:color="auto"/>
        </w:pBdr>
        <w:spacing w:before="100" w:after="100"/>
        <w:jc w:val="both"/>
        <w:rPr>
          <w:rFonts w:ascii="Arial" w:hAnsi="Arial" w:cs="Arial"/>
          <w:sz w:val="24"/>
          <w:szCs w:val="24"/>
        </w:rPr>
      </w:pPr>
    </w:p>
    <w:p w:rsidR="00F81203" w:rsidRPr="009A49EA" w:rsidRDefault="00F81203">
      <w:pPr>
        <w:rPr>
          <w:rFonts w:ascii="Arial" w:hAnsi="Arial" w:cs="Arial"/>
          <w:sz w:val="24"/>
          <w:szCs w:val="24"/>
        </w:rPr>
      </w:pPr>
    </w:p>
    <w:sectPr w:rsidR="00F81203" w:rsidRPr="009A49EA" w:rsidSect="00E05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95886"/>
    <w:multiLevelType w:val="multilevel"/>
    <w:tmpl w:val="53B8099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A33F30"/>
    <w:multiLevelType w:val="multilevel"/>
    <w:tmpl w:val="C374CC9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025243"/>
    <w:multiLevelType w:val="multilevel"/>
    <w:tmpl w:val="3D684F2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37F22C0"/>
    <w:multiLevelType w:val="multilevel"/>
    <w:tmpl w:val="B524975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 w:numId="2">
    <w:abstractNumId w:val="3"/>
    <w:lvlOverride w:ilvl="0">
      <w:startOverride w:val="1"/>
    </w:lvlOverride>
  </w:num>
  <w:num w:numId="3">
    <w:abstractNumId w:val="2"/>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EA"/>
    <w:rsid w:val="002C1048"/>
    <w:rsid w:val="006A16C7"/>
    <w:rsid w:val="008B42BE"/>
    <w:rsid w:val="008F3402"/>
    <w:rsid w:val="009A49EA"/>
    <w:rsid w:val="009D1F72"/>
    <w:rsid w:val="00B9274F"/>
    <w:rsid w:val="00ED6869"/>
    <w:rsid w:val="00F72207"/>
    <w:rsid w:val="00F81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49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49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A49E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49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49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A49E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9B2061A4B4CBF96A66344EC52862D9066519CE7D479E1FF5E4DA6E36158A116CF9DBBBF8D867BFE9AE3870DDAF0D4D802973BB89A06FB6OFm9B" TargetMode="External"/><Relationship Id="rId18" Type="http://schemas.openxmlformats.org/officeDocument/2006/relationships/hyperlink" Target="consultantplus://offline/ref=C19B2061A4B4CBF96A66344EC52862D9066519CE7D479E1FF5E4DA6E36158A116CF9DBBDFFDE6BBCBEF4287494FB085289376CB997A3O6m6B" TargetMode="External"/><Relationship Id="rId26" Type="http://schemas.openxmlformats.org/officeDocument/2006/relationships/hyperlink" Target="consultantplus://offline/ref=C19B2061A4B4CBF96A66295CD32862D90D651DCD764FC315FDBDD66C311AD5146BE8DBBBF0C762B7F4A76C20O9m0B" TargetMode="External"/><Relationship Id="rId39" Type="http://schemas.openxmlformats.org/officeDocument/2006/relationships/hyperlink" Target="consultantplus://offline/ref=C19B2061A4B4CBF96A66344EC52862D9066519CE7D479E1FF5E4DA6E36158A116CF9DBBBF8D867BFE3AE3870DDAF0D4D802973BB89A06FB6OFm9B" TargetMode="External"/><Relationship Id="rId21" Type="http://schemas.openxmlformats.org/officeDocument/2006/relationships/hyperlink" Target="consultantplus://offline/ref=C19B2061A4B4CBF96A66344EC52862D9066519CE7D479E1FF5E4DA6E36158A116CF9DBBBF8D867BFE9AE3870DDAF0D4D802973BB89A06FB6OFm9B" TargetMode="External"/><Relationship Id="rId34" Type="http://schemas.openxmlformats.org/officeDocument/2006/relationships/hyperlink" Target="consultantplus://offline/ref=C19B2061A4B4CBF96A66344EC52862D9066519CE7D479E1FF5E4DA6E36158A116CF9DBBBF8D867BFE9AE3870DDAF0D4D802973BB89A06FB6OFm9B" TargetMode="External"/><Relationship Id="rId42" Type="http://schemas.openxmlformats.org/officeDocument/2006/relationships/hyperlink" Target="consultantplus://offline/ref=C19B2061A4B4CBF96A66344EC52862D906641BC87D419E1FF5E4DA6E36158A117EF983B7F9D17DB6EABB6E2198OFm3B" TargetMode="External"/><Relationship Id="rId47" Type="http://schemas.openxmlformats.org/officeDocument/2006/relationships/hyperlink" Target="consultantplus://offline/ref=C19B2061A4B4CBF96A66344EC52862D9066618CF71419E1FF5E4DA6E36158A116CF9DBBBF8D963B6EDAE3870DDAF0D4D802973BB89A06FB6OFm9B" TargetMode="External"/><Relationship Id="rId50" Type="http://schemas.openxmlformats.org/officeDocument/2006/relationships/hyperlink" Target="consultantplus://offline/ref=C19B2061A4B4CBF96A66344EC52862D9066618CF71419E1FF5E4DA6E36158A116CF9DBBBF8D963BEEAAE3870DDAF0D4D802973BB89A06FB6OFm9B" TargetMode="External"/><Relationship Id="rId55" Type="http://schemas.openxmlformats.org/officeDocument/2006/relationships/hyperlink" Target="consultantplus://offline/ref=C19B2061A4B4CBF96A66344EC52862D9066519CE7D479E1FF5E4DA6E36158A116CF9DBBBF8D867BFE9AE3870DDAF0D4D802973BB89A06FB6OFm9B" TargetMode="External"/><Relationship Id="rId63" Type="http://schemas.openxmlformats.org/officeDocument/2006/relationships/hyperlink" Target="consultantplus://offline/ref=C19B2061A4B4CBF96A66344EC52862D9066618CF71419E1FF5E4DA6E36158A116CF9DBBBF8D963B6ECAE3870DDAF0D4D802973BB89A06FB6OFm9B" TargetMode="External"/><Relationship Id="rId68" Type="http://schemas.openxmlformats.org/officeDocument/2006/relationships/hyperlink" Target="consultantplus://offline/ref=C19B2061A4B4CBF96A66295CD32862D9046618CB774D9E1FF5E4DA6E36158A117EF983B7F9D17DB6EABB6E2198OFm3B" TargetMode="External"/><Relationship Id="rId76" Type="http://schemas.openxmlformats.org/officeDocument/2006/relationships/hyperlink" Target="consultantplus://offline/ref=C19B2061A4B4CBF96A66295CD32862D90D651DCD764FC315FDBDD66C311AD5146BE8DBBBF0C762B7F4A76C20O9m0B" TargetMode="External"/><Relationship Id="rId7" Type="http://schemas.openxmlformats.org/officeDocument/2006/relationships/hyperlink" Target="consultantplus://offline/ref=C19B2061A4B4CBF96A66344EC52862D9066618CF71419E1FF5E4DA6E36158A116CF9DBBBF8D963B6ECAE3870DDAF0D4D802973BB89A06FB6OFm9B" TargetMode="External"/><Relationship Id="rId71" Type="http://schemas.openxmlformats.org/officeDocument/2006/relationships/hyperlink" Target="consultantplus://offline/ref=C19B2061A4B4CBF96A66344EC52862D9066618CF71419E1FF5E4DA6E36158A116CF9DBBBF8D963B6ECAE3870DDAF0D4D802973BB89A06FB6OFm9B" TargetMode="External"/><Relationship Id="rId2" Type="http://schemas.openxmlformats.org/officeDocument/2006/relationships/styles" Target="styles.xml"/><Relationship Id="rId16" Type="http://schemas.openxmlformats.org/officeDocument/2006/relationships/hyperlink" Target="consultantplus://offline/ref=C19B2061A4B4CBF96A66344EC52862D9066519CE7D479E1FF5E4DA6E36158A116CF9DBBBFDD864BEE1F13D65CCF70144963672A595A26EOBmEB" TargetMode="External"/><Relationship Id="rId29" Type="http://schemas.openxmlformats.org/officeDocument/2006/relationships/hyperlink" Target="consultantplus://offline/ref=C19B2061A4B4CBF96A66344EC52862D9066618CF71419E1FF5E4DA6E36158A116CF9DBBBF8D963B6ECAE3870DDAF0D4D802973BB89A06FB6OFm9B" TargetMode="External"/><Relationship Id="rId11" Type="http://schemas.openxmlformats.org/officeDocument/2006/relationships/hyperlink" Target="consultantplus://offline/ref=C19B2061A4B4CBF96A66344EC52862D906641BC87D419E1FF5E4DA6E36158A116CF9DBBEFCD960BCBEF4287494FB085289376CB997A3O6m6B" TargetMode="External"/><Relationship Id="rId24" Type="http://schemas.openxmlformats.org/officeDocument/2006/relationships/hyperlink" Target="consultantplus://offline/ref=C19B2061A4B4CBF96A66344EC52862D9066716CA76409E1FF5E4DA6E36158A116CF9DBBBF8D967B4EAAE3870DDAF0D4D802973BB89A06FB6OFm9B" TargetMode="External"/><Relationship Id="rId32" Type="http://schemas.openxmlformats.org/officeDocument/2006/relationships/hyperlink" Target="consultantplus://offline/ref=C19B2061A4B4CBF96A66344EC52862D9066519CE7D479E1FF5E4DA6E36158A116CF9DBBBF8D867BFE9AE3870DDAF0D4D802973BB89A06FB6OFm9B" TargetMode="External"/><Relationship Id="rId37" Type="http://schemas.openxmlformats.org/officeDocument/2006/relationships/hyperlink" Target="consultantplus://offline/ref=C19B2061A4B4CBF96A66344EC52862D9066618CF71419E1FF5E4DA6E36158A116CF9DBBBF8D963B6ECAE3870DDAF0D4D802973BB89A06FB6OFm9B" TargetMode="External"/><Relationship Id="rId40" Type="http://schemas.openxmlformats.org/officeDocument/2006/relationships/hyperlink" Target="consultantplus://offline/ref=C19B2061A4B4CBF96A66344EC52862D9026017C9744FC315FDBDD66C311AD5066BB0D7BAF8D962B1E1F13D65CCF70144963672A595A26EOBmEB" TargetMode="External"/><Relationship Id="rId45" Type="http://schemas.openxmlformats.org/officeDocument/2006/relationships/hyperlink" Target="consultantplus://offline/ref=C19B2061A4B4CBF96A66344EC52862D9066618CF71419E1FF5E4DA6E36158A116CF9DBBBF8D963B2EAAE3870DDAF0D4D802973BB89A06FB6OFm9B" TargetMode="External"/><Relationship Id="rId53" Type="http://schemas.openxmlformats.org/officeDocument/2006/relationships/hyperlink" Target="consultantplus://offline/ref=C19B2061A4B4CBF96A66344EC52862D9066618CF71419E1FF5E4DA6E36158A116CF9DBBBF8D963B5EEAE3870DDAF0D4D802973BB89A06FB6OFm9B" TargetMode="External"/><Relationship Id="rId58" Type="http://schemas.openxmlformats.org/officeDocument/2006/relationships/hyperlink" Target="consultantplus://offline/ref=C19B2061A4B4CBF96A66344EC52862D9066618CF71419E1FF5E4DA6E36158A116CF9DBBBF8D963B6ECAE3870DDAF0D4D802973BB89A06FB6OFm9B" TargetMode="External"/><Relationship Id="rId66" Type="http://schemas.openxmlformats.org/officeDocument/2006/relationships/hyperlink" Target="consultantplus://offline/ref=C19B2061A4B4CBF96A66344EC52862D906641BC87D419E1FF5E4DA6E36158A116CF9DBB8F8D168E3BBE1392C98F21E4D882970BB96OAmBB" TargetMode="External"/><Relationship Id="rId74" Type="http://schemas.openxmlformats.org/officeDocument/2006/relationships/hyperlink" Target="consultantplus://offline/ref=C19B2061A4B4CBF96A66344EC52862D906641BC87D419E1FF5E4DA6E36158A116CF9DBBEF9D962BCBEF4287494FB085289376CB997A3O6m6B" TargetMode="External"/><Relationship Id="rId79" Type="http://schemas.openxmlformats.org/officeDocument/2006/relationships/hyperlink" Target="consultantplus://offline/ref=C19B2061A4B4CBF96A66344EC52862D9066519CE7D479E1FF5E4DA6E36158A116CF9DBB9FDD065BCBEF4287494FB085289376CB997A3O6m6B" TargetMode="External"/><Relationship Id="rId5" Type="http://schemas.openxmlformats.org/officeDocument/2006/relationships/webSettings" Target="webSettings.xml"/><Relationship Id="rId61" Type="http://schemas.openxmlformats.org/officeDocument/2006/relationships/hyperlink" Target="consultantplus://offline/ref=C19B2061A4B4CBF96A66344EC52862D9066618CF71419E1FF5E4DA6E36158A116CF9DBBBF8D963B6ECAE3870DDAF0D4D802973BB89A06FB6OFm9B" TargetMode="External"/><Relationship Id="rId10" Type="http://schemas.openxmlformats.org/officeDocument/2006/relationships/hyperlink" Target="consultantplus://offline/ref=C19B2061A4B4CBF96A66344EC52862D9066618CF71419E1FF5E4DA6E36158A116CF9DBBBF8D963B6ECAE3870DDAF0D4D802973BB89A06FB6OFm9B" TargetMode="External"/><Relationship Id="rId19" Type="http://schemas.openxmlformats.org/officeDocument/2006/relationships/hyperlink" Target="consultantplus://offline/ref=C19B2061A4B4CBF96A66344EC52862D9066618CF71419E1FF5E4DA6E36158A116CF9DBBBF8D963B6ECAE3870DDAF0D4D802973BB89A06FB6OFm9B" TargetMode="External"/><Relationship Id="rId31" Type="http://schemas.openxmlformats.org/officeDocument/2006/relationships/hyperlink" Target="consultantplus://offline/ref=C19B2061A4B4CBF96A66344EC52862D9066519CE7D479E1FF5E4DA6E36158A116CF9DBBBF8D867BFEEAE3870DDAF0D4D802973BB89A06FB6OFm9B" TargetMode="External"/><Relationship Id="rId44" Type="http://schemas.openxmlformats.org/officeDocument/2006/relationships/hyperlink" Target="consultantplus://offline/ref=C19B2061A4B4CBF96A66344EC52862D9066618CF71419E1FF5E4DA6E36158A116CF9DBBBF8D963BEEFAE3870DDAF0D4D802973BB89A06FB6OFm9B" TargetMode="External"/><Relationship Id="rId52" Type="http://schemas.openxmlformats.org/officeDocument/2006/relationships/hyperlink" Target="consultantplus://offline/ref=C19B2061A4B4CBF96A66344EC52862D9066618CF71419E1FF5E4DA6E36158A116CF9DBBBF8D963B5E9AE3870DDAF0D4D802973BB89A06FB6OFm9B" TargetMode="External"/><Relationship Id="rId60" Type="http://schemas.openxmlformats.org/officeDocument/2006/relationships/hyperlink" Target="consultantplus://offline/ref=C19B2061A4B4CBF96A66344EC52862D9066519CE7D479E1FF5E4DA6E36158A116CF9DBBBF8D867BFE9AE3870DDAF0D4D802973BB89A06FB6OFm9B" TargetMode="External"/><Relationship Id="rId65" Type="http://schemas.openxmlformats.org/officeDocument/2006/relationships/hyperlink" Target="consultantplus://offline/ref=C19B2061A4B4CBF96A66344EC52862D9066519CE7D479E1FF5E4DA6E36158A116CF9DBBBF8D867BFE3AE3870DDAF0D4D802973BB89A06FB6OFm9B" TargetMode="External"/><Relationship Id="rId73" Type="http://schemas.openxmlformats.org/officeDocument/2006/relationships/hyperlink" Target="consultantplus://offline/ref=C19B2061A4B4CBF96A66344EC52862D906641BC87D419E1FF5E4DA6E36158A116CF9DBBEF9D962BCBEF4287494FB085289376CB997A3O6m6B" TargetMode="External"/><Relationship Id="rId78" Type="http://schemas.openxmlformats.org/officeDocument/2006/relationships/hyperlink" Target="consultantplus://offline/ref=C19B2061A4B4CBF96A66344EC52862D9066618CF71419E1FF5E4DA6E36158A116CF9DBBBF8D963B6ECAE3870DDAF0D4D802973BB89A06FB6OFm9B"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19B2061A4B4CBF96A66344EC52862D906641BC87D419E1FF5E4DA6E36158A116CF9DBBEF9D962BCBEF4287494FB085289376CB997A3O6m6B" TargetMode="External"/><Relationship Id="rId14" Type="http://schemas.openxmlformats.org/officeDocument/2006/relationships/hyperlink" Target="consultantplus://offline/ref=C19B2061A4B4CBF96A66344EC52862D9066519CE7D479E1FF5E4DA6E36158A116CF9DBBBF8D867BFE3AE3870DDAF0D4D802973BB89A06FB6OFm9B" TargetMode="External"/><Relationship Id="rId22" Type="http://schemas.openxmlformats.org/officeDocument/2006/relationships/hyperlink" Target="consultantplus://offline/ref=C19B2061A4B4CBF96A66344EC52862D9066519CE7D479E1FF5E4DA6E36158A116CF9DBBBF8D867BFEEAE3870DDAF0D4D802973BB89A06FB6OFm9B" TargetMode="External"/><Relationship Id="rId27" Type="http://schemas.openxmlformats.org/officeDocument/2006/relationships/hyperlink" Target="consultantplus://offline/ref=C19B2061A4B4CBF96A66344EC52862D9066618CF71419E1FF5E4DA6E36158A116CF9DBBBF8D963B6ECAE3870DDAF0D4D802973BB89A06FB6OFm9B" TargetMode="External"/><Relationship Id="rId30" Type="http://schemas.openxmlformats.org/officeDocument/2006/relationships/hyperlink" Target="consultantplus://offline/ref=C19B2061A4B4CBF96A66344EC52862D9066716CA76409E1FF5E4DA6E36158A116CF9DBBBF8D967B4EAAE3870DDAF0D4D802973BB89A06FB6OFm9B" TargetMode="External"/><Relationship Id="rId35" Type="http://schemas.openxmlformats.org/officeDocument/2006/relationships/hyperlink" Target="consultantplus://offline/ref=C19B2061A4B4CBF96A66344EC52862D9066519CE7D479E1FF5E4DA6E36158A116CF9DBBBF8D867BFEEAE3870DDAF0D4D802973BB89A06FB6OFm9B" TargetMode="External"/><Relationship Id="rId43" Type="http://schemas.openxmlformats.org/officeDocument/2006/relationships/hyperlink" Target="consultantplus://offline/ref=C19B2061A4B4CBF96A66344EC52862D9066618CF71419E1FF5E4DA6E36158A116CF9DBBBF8D963B6ECAE3870DDAF0D4D802973BB89A06FB6OFm9B" TargetMode="External"/><Relationship Id="rId48" Type="http://schemas.openxmlformats.org/officeDocument/2006/relationships/hyperlink" Target="consultantplus://offline/ref=C19B2061A4B4CBF96A66344EC52862D9066618CF71419E1FF5E4DA6E36158A116CF9DBBBF8D963B6E2AE3870DDAF0D4D802973BB89A06FB6OFm9B" TargetMode="External"/><Relationship Id="rId56" Type="http://schemas.openxmlformats.org/officeDocument/2006/relationships/hyperlink" Target="consultantplus://offline/ref=C19B2061A4B4CBF96A66344EC52862D906641BC87D419E1FF5E4DA6E36158A116CF9DBB8F8D868E3BBE1392C98F21E4D882970BB96OAmBB" TargetMode="External"/><Relationship Id="rId64" Type="http://schemas.openxmlformats.org/officeDocument/2006/relationships/hyperlink" Target="consultantplus://offline/ref=C19B2061A4B4CBF96A66344EC52862D906641BC87D419E1FF5E4DA6E36158A116CF9DBB8F8D168E3BBE1392C98F21E4D882970BB96OAmBB" TargetMode="External"/><Relationship Id="rId69" Type="http://schemas.openxmlformats.org/officeDocument/2006/relationships/hyperlink" Target="consultantplus://offline/ref=C19B2061A4B4CBF96A66344EC52862D9066618CF71419E1FF5E4DA6E36158A116CF9DBBBF8D963B6ECAE3870DDAF0D4D802973BB89A06FB6OFm9B" TargetMode="External"/><Relationship Id="rId77" Type="http://schemas.openxmlformats.org/officeDocument/2006/relationships/hyperlink" Target="consultantplus://offline/ref=C19B2061A4B4CBF96A66344EC52862D900631CC9764FC315FDBDD66C311AD5146BE8DBBBF0C762B7F4A76C20O9m0B" TargetMode="External"/><Relationship Id="rId8" Type="http://schemas.openxmlformats.org/officeDocument/2006/relationships/hyperlink" Target="consultantplus://offline/ref=C19B2061A4B4CBF96A66344EC52862D9066618CF71419E1FF5E4DA6E36158A116CF9DBBBF8D963B6ECAE3870DDAF0D4D802973BB89A06FB6OFm9B" TargetMode="External"/><Relationship Id="rId51" Type="http://schemas.openxmlformats.org/officeDocument/2006/relationships/hyperlink" Target="consultantplus://offline/ref=C19B2061A4B4CBF96A66344EC52862D9066618CF71419E1FF5E4DA6E36158A116CF9DBBBF8D961B5E9AE3870DDAF0D4D802973BB89A06FB6OFm9B" TargetMode="External"/><Relationship Id="rId72" Type="http://schemas.openxmlformats.org/officeDocument/2006/relationships/hyperlink" Target="consultantplus://offline/ref=C19B2061A4B4CBF96A66344EC52862D9066618CF71419E1FF5E4DA6E36158A116CF9DBBBF8D963B6ECAE3870DDAF0D4D802973BB89A06FB6OFm9B"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consultantplus://offline/ref=C19B2061A4B4CBF96A66344EC52862D9066618CF71419E1FF5E4DA6E36158A116CF9DBBBF8D963B6ECAE3870DDAF0D4D802973BB89A06FB6OFm9B" TargetMode="External"/><Relationship Id="rId17" Type="http://schemas.openxmlformats.org/officeDocument/2006/relationships/hyperlink" Target="consultantplus://offline/ref=C19B2061A4B4CBF96A66344EC52862D9066519CE7D479E1FF5E4DA6E36158A116CF9DBBBF9DA65B2E1F13D65CCF70144963672A595A26EOBmEB" TargetMode="External"/><Relationship Id="rId25" Type="http://schemas.openxmlformats.org/officeDocument/2006/relationships/hyperlink" Target="consultantplus://offline/ref=C19B2061A4B4CBF96A66344EC52862D9066618CF71419E1FF5E4DA6E36158A116CF9DBBBF8D963B6ECAE3870DDAF0D4D802973BB89A06FB6OFm9B" TargetMode="External"/><Relationship Id="rId33" Type="http://schemas.openxmlformats.org/officeDocument/2006/relationships/hyperlink" Target="consultantplus://offline/ref=C19B2061A4B4CBF96A66295CD32862D904621CC371449E1FF5E4DA6E36158A117EF983B7F9D17DB6EABB6E2198OFm3B" TargetMode="External"/><Relationship Id="rId38" Type="http://schemas.openxmlformats.org/officeDocument/2006/relationships/hyperlink" Target="consultantplus://offline/ref=C19B2061A4B4CBF96A66344EC52862D9066519CE7D479E1FF5E4DA6E36158A116CF9DBBBF8D867BFE3AE3870DDAF0D4D802973BB89A06FB6OFm9B" TargetMode="External"/><Relationship Id="rId46" Type="http://schemas.openxmlformats.org/officeDocument/2006/relationships/hyperlink" Target="consultantplus://offline/ref=C19B2061A4B4CBF96A66344EC52862D9066618CF71419E1FF5E4DA6E36158A116CF9DBBBF8D963B1ECAE3870DDAF0D4D802973BB89A06FB6OFm9B" TargetMode="External"/><Relationship Id="rId59" Type="http://schemas.openxmlformats.org/officeDocument/2006/relationships/hyperlink" Target="consultantplus://offline/ref=C19B2061A4B4CBF96A66344EC52862D906641BC87D419E1FF5E4DA6E36158A116CF9DBB8F8D168E3BBE1392C98F21E4D882970BB96OAmBB" TargetMode="External"/><Relationship Id="rId67" Type="http://schemas.openxmlformats.org/officeDocument/2006/relationships/hyperlink" Target="consultantplus://offline/ref=C19B2061A4B4CBF96A66344EC52862D906641BC87D419E1FF5E4DA6E36158A116CF9DBBBF8D06BBCBEF4287494FB085289376CB997A3O6m6B" TargetMode="External"/><Relationship Id="rId20" Type="http://schemas.openxmlformats.org/officeDocument/2006/relationships/hyperlink" Target="consultantplus://offline/ref=C19B2061A4B4CBF96A66344EC52862D9066716CA76409E1FF5E4DA6E36158A116CF9DBBBF8D967B4EAAE3870DDAF0D4D802973BB89A06FB6OFm9B" TargetMode="External"/><Relationship Id="rId41" Type="http://schemas.openxmlformats.org/officeDocument/2006/relationships/hyperlink" Target="consultantplus://offline/ref=C19B2061A4B4CBF96A66344EC52862D9066618CF71419E1FF5E4DA6E36158A116CF9DBBBF8D963B6ECAE3870DDAF0D4D802973BB89A06FB6OFm9B" TargetMode="External"/><Relationship Id="rId54" Type="http://schemas.openxmlformats.org/officeDocument/2006/relationships/hyperlink" Target="consultantplus://offline/ref=C19B2061A4B4CBF96A66344EC52862D9066618CF71419E1FF5E4DA6E36158A116CF9DBBBF8D963B6ECAE3870DDAF0D4D802973BB89A06FB6OFm9B" TargetMode="External"/><Relationship Id="rId62" Type="http://schemas.openxmlformats.org/officeDocument/2006/relationships/hyperlink" Target="consultantplus://offline/ref=C19B2061A4B4CBF96A66344EC52862D9066519CE7D479E1FF5E4DA6E36158A116CF9DBBBF8D867BFE3AE3870DDAF0D4D802973BB89A06FB6OFm9B" TargetMode="External"/><Relationship Id="rId70" Type="http://schemas.openxmlformats.org/officeDocument/2006/relationships/hyperlink" Target="consultantplus://offline/ref=C19B2061A4B4CBF96A66344EC52862D9066519CE7D479E1FF5E4DA6E36158A116CF9DBBBF8D867BFEFAE3870DDAF0D4D802973BB89A06FB6OFm9B" TargetMode="External"/><Relationship Id="rId75" Type="http://schemas.openxmlformats.org/officeDocument/2006/relationships/hyperlink" Target="consultantplus://offline/ref=C19B2061A4B4CBF96A66344EC52862D9066618CF71419E1FF5E4DA6E36158A116CF9DBBBF8D963B6ECAE3870DDAF0D4D802973BB89A06FB6OFm9B" TargetMode="External"/><Relationship Id="rId1" Type="http://schemas.openxmlformats.org/officeDocument/2006/relationships/numbering" Target="numbering.xml"/><Relationship Id="rId6" Type="http://schemas.openxmlformats.org/officeDocument/2006/relationships/hyperlink" Target="consultantplus://offline/ref=C19B2061A4B4CBF96A66344EC52862D9066618CF71419E1FF5E4DA6E36158A116CF9DBBBF8D963B6ECAE3870DDAF0D4D802973BB89A06FB6OFm9B" TargetMode="External"/><Relationship Id="rId15" Type="http://schemas.openxmlformats.org/officeDocument/2006/relationships/hyperlink" Target="consultantplus://offline/ref=C19B2061A4B4CBF96A66344EC52862D9066618CF71419E1FF5E4DA6E36158A116CF9DBBBF8D963B6ECAE3870DDAF0D4D802973BB89A06FB6OFm9B" TargetMode="External"/><Relationship Id="rId23" Type="http://schemas.openxmlformats.org/officeDocument/2006/relationships/hyperlink" Target="consultantplus://offline/ref=C19B2061A4B4CBF96A66344EC52862D9066519CE7D479E1FF5E4DA6E36158A116CF9DBBBFADA65B5E1F13D65CCF70144963672A595A26EOBmEB" TargetMode="External"/><Relationship Id="rId28" Type="http://schemas.openxmlformats.org/officeDocument/2006/relationships/hyperlink" Target="consultantplus://offline/ref=C19B2061A4B4CBF96A66344EC52862D9066519CE7D479E1FF5E4DA6E36158A116CF9DBBBF8D867BFE3AE3870DDAF0D4D802973BB89A06FB6OFm9B" TargetMode="External"/><Relationship Id="rId36" Type="http://schemas.openxmlformats.org/officeDocument/2006/relationships/hyperlink" Target="consultantplus://offline/ref=C19B2061A4B4CBF96A66344EC52862D9066519CE7D479E1FF5E4DA6E36158A116CF9DBBBF8D867BFEEAE3870DDAF0D4D802973BB89A06FB6OFm9B" TargetMode="External"/><Relationship Id="rId49" Type="http://schemas.openxmlformats.org/officeDocument/2006/relationships/hyperlink" Target="consultantplus://offline/ref=C19B2061A4B4CBF96A66344EC52862D9066618CF71419E1FF5E4DA6E36158A116CF9DBBBF8D963B6E2AE3870DDAF0D4D802973BB89A06FB6OFm9B" TargetMode="External"/><Relationship Id="rId57" Type="http://schemas.openxmlformats.org/officeDocument/2006/relationships/hyperlink" Target="consultantplus://offline/ref=C19B2061A4B4CBF96A66344EC52862D906641BC87D419E1FF5E4DA6E36158A116CF9DBB8F8DF68E3BBE1392C98F21E4D882970BB96OAm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3215</Words>
  <Characters>18327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Ирина Владимировна</dc:creator>
  <cp:lastModifiedBy>Чернова Ирина Владимировна</cp:lastModifiedBy>
  <cp:revision>10</cp:revision>
  <dcterms:created xsi:type="dcterms:W3CDTF">2019-10-18T01:39:00Z</dcterms:created>
  <dcterms:modified xsi:type="dcterms:W3CDTF">2019-10-22T06:20:00Z</dcterms:modified>
</cp:coreProperties>
</file>